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EB73B" w14:textId="77777777" w:rsidR="001E6527" w:rsidRDefault="001E6527" w:rsidP="001E6527">
      <w:pPr>
        <w:pStyle w:val="Title"/>
      </w:pPr>
      <w:r>
        <w:t>The Braille Authority of New Zealand</w:t>
      </w:r>
    </w:p>
    <w:p w14:paraId="7B180575" w14:textId="77777777" w:rsidR="001E6527" w:rsidRDefault="001E6527" w:rsidP="001E6527">
      <w:pPr>
        <w:pStyle w:val="Title"/>
      </w:pPr>
      <w:r>
        <w:t>Aotearoa Trust (BANZAT)</w:t>
      </w:r>
    </w:p>
    <w:p w14:paraId="63964E17" w14:textId="77777777" w:rsidR="001E6527" w:rsidRDefault="001E6527" w:rsidP="001E6527">
      <w:pPr>
        <w:pStyle w:val="HeadingBlank"/>
      </w:pPr>
    </w:p>
    <w:p w14:paraId="183EBA79" w14:textId="77777777" w:rsidR="001E6527" w:rsidRDefault="001E6527" w:rsidP="001E6527">
      <w:pPr>
        <w:pStyle w:val="Heading1"/>
      </w:pPr>
      <w:r>
        <w:t>Confirmed Minutes of Meeting 52 of The Braille Authority of New Zealand Aotearoa Trust, the tenth Annual General Meeting, held via Zoom, on Tuesday 15 September 2020, commencing at 3:06pm</w:t>
      </w:r>
    </w:p>
    <w:p w14:paraId="39847FEF" w14:textId="77777777" w:rsidR="001E6527" w:rsidRDefault="001E6527" w:rsidP="001E6527">
      <w:pPr>
        <w:pStyle w:val="HeadingBlank"/>
      </w:pPr>
    </w:p>
    <w:p w14:paraId="2B2CD4B5" w14:textId="77777777" w:rsidR="001E6527" w:rsidRDefault="001E6527" w:rsidP="001E6527">
      <w:pPr>
        <w:pStyle w:val="Heading1"/>
      </w:pPr>
      <w:r>
        <w:t>1  Welcome, attendees, apologies</w:t>
      </w:r>
    </w:p>
    <w:p w14:paraId="71E8F845" w14:textId="77777777" w:rsidR="001E6527" w:rsidRDefault="001E6527" w:rsidP="001E6527">
      <w:pPr>
        <w:pStyle w:val="HeadingBlank"/>
      </w:pPr>
    </w:p>
    <w:p w14:paraId="11896B13" w14:textId="77777777" w:rsidR="001E6527" w:rsidRDefault="001E6527" w:rsidP="001E6527">
      <w:r>
        <w:t>The Chair, Maria Stevens, welcomed everyone to the tenth Annual General Meeting of the Trust. She thanked Clive Lansink for his technical support with Zoom. She asked attendees to mute themselves unless they wished to speak.</w:t>
      </w:r>
    </w:p>
    <w:p w14:paraId="5FDD830E" w14:textId="77777777" w:rsidR="001E6527" w:rsidRDefault="001E6527" w:rsidP="001E6527"/>
    <w:p w14:paraId="4FF9910B" w14:textId="77777777" w:rsidR="001E6527" w:rsidRDefault="001E6527" w:rsidP="001E6527">
      <w:r>
        <w:t>She invited trustees to introduce themselves, explaining their backgrounds and who had appointed them. She then invited observers to introduce themselves. She also called for apologies.</w:t>
      </w:r>
    </w:p>
    <w:p w14:paraId="343E2E7C" w14:textId="77777777" w:rsidR="001E6527" w:rsidRDefault="001E6527" w:rsidP="001E6527"/>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1E6527" w14:paraId="72B38586" w14:textId="77777777" w:rsidTr="001E6527">
        <w:tc>
          <w:tcPr>
            <w:tcW w:w="4752" w:type="dxa"/>
            <w:shd w:val="clear" w:color="auto" w:fill="auto"/>
          </w:tcPr>
          <w:p w14:paraId="508A1C91" w14:textId="77777777" w:rsidR="001E6527" w:rsidRDefault="001E6527" w:rsidP="001E6527">
            <w:r>
              <w:t>Name</w:t>
            </w:r>
          </w:p>
        </w:tc>
        <w:tc>
          <w:tcPr>
            <w:tcW w:w="2880" w:type="dxa"/>
            <w:shd w:val="clear" w:color="auto" w:fill="auto"/>
          </w:tcPr>
          <w:p w14:paraId="5D76D87E" w14:textId="77777777" w:rsidR="001E6527" w:rsidRDefault="001E6527" w:rsidP="001E6527">
            <w:r>
              <w:t>Appointed by</w:t>
            </w:r>
          </w:p>
        </w:tc>
        <w:tc>
          <w:tcPr>
            <w:tcW w:w="1728" w:type="dxa"/>
            <w:shd w:val="clear" w:color="auto" w:fill="auto"/>
          </w:tcPr>
          <w:p w14:paraId="335C303E" w14:textId="77777777" w:rsidR="001E6527" w:rsidRDefault="001E6527" w:rsidP="001E6527">
            <w:pPr>
              <w:pStyle w:val="right"/>
            </w:pPr>
            <w:r>
              <w:t>Term Expires</w:t>
            </w:r>
          </w:p>
        </w:tc>
      </w:tr>
      <w:tr w:rsidR="001E6527" w14:paraId="575E266F" w14:textId="77777777" w:rsidTr="001E6527">
        <w:tc>
          <w:tcPr>
            <w:tcW w:w="4752" w:type="dxa"/>
            <w:shd w:val="clear" w:color="auto" w:fill="auto"/>
          </w:tcPr>
          <w:p w14:paraId="6C165F10" w14:textId="61A9D1AB" w:rsidR="001E6527" w:rsidRDefault="001E6527" w:rsidP="001E6527">
            <w:pPr>
              <w:pStyle w:val="Heading3"/>
            </w:pPr>
            <w:r>
              <w:t>Trustees</w:t>
            </w:r>
          </w:p>
        </w:tc>
        <w:tc>
          <w:tcPr>
            <w:tcW w:w="2880" w:type="dxa"/>
            <w:shd w:val="clear" w:color="auto" w:fill="auto"/>
          </w:tcPr>
          <w:p w14:paraId="3149CC8B" w14:textId="77777777" w:rsidR="001E6527" w:rsidRDefault="001E6527" w:rsidP="001E6527"/>
        </w:tc>
        <w:tc>
          <w:tcPr>
            <w:tcW w:w="1728" w:type="dxa"/>
            <w:shd w:val="clear" w:color="auto" w:fill="auto"/>
          </w:tcPr>
          <w:p w14:paraId="7738C157" w14:textId="77777777" w:rsidR="001E6527" w:rsidRDefault="001E6527" w:rsidP="001E6527">
            <w:pPr>
              <w:pStyle w:val="right"/>
            </w:pPr>
          </w:p>
        </w:tc>
      </w:tr>
      <w:tr w:rsidR="001E6527" w14:paraId="653A8251" w14:textId="77777777" w:rsidTr="001E6527">
        <w:tc>
          <w:tcPr>
            <w:tcW w:w="4752" w:type="dxa"/>
            <w:shd w:val="clear" w:color="auto" w:fill="auto"/>
          </w:tcPr>
          <w:p w14:paraId="2AF2DE39" w14:textId="10A63997" w:rsidR="001E6527" w:rsidRDefault="001E6527" w:rsidP="001E6527">
            <w:r>
              <w:t>Paul Brown</w:t>
            </w:r>
          </w:p>
        </w:tc>
        <w:tc>
          <w:tcPr>
            <w:tcW w:w="2880" w:type="dxa"/>
            <w:shd w:val="clear" w:color="auto" w:fill="auto"/>
          </w:tcPr>
          <w:p w14:paraId="4243F651" w14:textId="27E32637" w:rsidR="001E6527" w:rsidRDefault="001E6527" w:rsidP="001E6527">
            <w:r>
              <w:t>Founding Organisations</w:t>
            </w:r>
          </w:p>
        </w:tc>
        <w:tc>
          <w:tcPr>
            <w:tcW w:w="1728" w:type="dxa"/>
            <w:shd w:val="clear" w:color="auto" w:fill="auto"/>
          </w:tcPr>
          <w:p w14:paraId="444D5173" w14:textId="503DDDA7" w:rsidR="001E6527" w:rsidRDefault="001E6527" w:rsidP="001E6527">
            <w:pPr>
              <w:pStyle w:val="right"/>
            </w:pPr>
            <w:r>
              <w:t>2021</w:t>
            </w:r>
          </w:p>
        </w:tc>
      </w:tr>
      <w:tr w:rsidR="001E6527" w14:paraId="1E433504" w14:textId="77777777" w:rsidTr="001E6527">
        <w:tc>
          <w:tcPr>
            <w:tcW w:w="4752" w:type="dxa"/>
            <w:shd w:val="clear" w:color="auto" w:fill="auto"/>
          </w:tcPr>
          <w:p w14:paraId="0B18B9ED" w14:textId="1355A589" w:rsidR="001E6527" w:rsidRDefault="001E6527" w:rsidP="001E6527">
            <w:r>
              <w:t>Leyna Coleman</w:t>
            </w:r>
          </w:p>
        </w:tc>
        <w:tc>
          <w:tcPr>
            <w:tcW w:w="2880" w:type="dxa"/>
            <w:shd w:val="clear" w:color="auto" w:fill="auto"/>
          </w:tcPr>
          <w:p w14:paraId="4EA1739E" w14:textId="3FCBA11F" w:rsidR="001E6527" w:rsidRDefault="001E6527" w:rsidP="001E6527">
            <w:r>
              <w:t>Blind Citizens NZ</w:t>
            </w:r>
          </w:p>
        </w:tc>
        <w:tc>
          <w:tcPr>
            <w:tcW w:w="1728" w:type="dxa"/>
            <w:shd w:val="clear" w:color="auto" w:fill="auto"/>
          </w:tcPr>
          <w:p w14:paraId="22DD48EB" w14:textId="01F0F13E" w:rsidR="001E6527" w:rsidRDefault="001E6527" w:rsidP="001E6527">
            <w:pPr>
              <w:pStyle w:val="right"/>
            </w:pPr>
            <w:r>
              <w:t>2021</w:t>
            </w:r>
          </w:p>
        </w:tc>
      </w:tr>
      <w:tr w:rsidR="001E6527" w14:paraId="068235F9" w14:textId="77777777" w:rsidTr="001E6527">
        <w:tc>
          <w:tcPr>
            <w:tcW w:w="4752" w:type="dxa"/>
            <w:shd w:val="clear" w:color="auto" w:fill="auto"/>
          </w:tcPr>
          <w:p w14:paraId="6E1911B7" w14:textId="4C5D545E" w:rsidR="001E6527" w:rsidRDefault="001E6527" w:rsidP="001E6527">
            <w:r>
              <w:t>Justine Edwards</w:t>
            </w:r>
          </w:p>
        </w:tc>
        <w:tc>
          <w:tcPr>
            <w:tcW w:w="2880" w:type="dxa"/>
            <w:shd w:val="clear" w:color="auto" w:fill="auto"/>
          </w:tcPr>
          <w:p w14:paraId="52C98813" w14:textId="5E3FD609" w:rsidR="001E6527" w:rsidRDefault="001E6527" w:rsidP="001E6527">
            <w:r>
              <w:t>Parents of Vision Impaired</w:t>
            </w:r>
          </w:p>
        </w:tc>
        <w:tc>
          <w:tcPr>
            <w:tcW w:w="1728" w:type="dxa"/>
            <w:shd w:val="clear" w:color="auto" w:fill="auto"/>
          </w:tcPr>
          <w:p w14:paraId="18761EA4" w14:textId="52030CFB" w:rsidR="001E6527" w:rsidRDefault="001E6527" w:rsidP="001E6527">
            <w:pPr>
              <w:pStyle w:val="right"/>
            </w:pPr>
            <w:r>
              <w:t>2021</w:t>
            </w:r>
          </w:p>
        </w:tc>
      </w:tr>
      <w:tr w:rsidR="001E6527" w14:paraId="195CE01A" w14:textId="77777777" w:rsidTr="001E6527">
        <w:tc>
          <w:tcPr>
            <w:tcW w:w="4752" w:type="dxa"/>
            <w:shd w:val="clear" w:color="auto" w:fill="auto"/>
          </w:tcPr>
          <w:p w14:paraId="36F65FD3" w14:textId="1B0DF3D4" w:rsidR="001E6527" w:rsidRDefault="001E6527" w:rsidP="001E6527">
            <w:r>
              <w:t>Amanda Gough</w:t>
            </w:r>
          </w:p>
        </w:tc>
        <w:tc>
          <w:tcPr>
            <w:tcW w:w="2880" w:type="dxa"/>
            <w:shd w:val="clear" w:color="auto" w:fill="auto"/>
          </w:tcPr>
          <w:p w14:paraId="24C6F520" w14:textId="014FD034" w:rsidR="001E6527" w:rsidRDefault="001E6527" w:rsidP="001E6527">
            <w:r>
              <w:t>BLENNZ</w:t>
            </w:r>
          </w:p>
        </w:tc>
        <w:tc>
          <w:tcPr>
            <w:tcW w:w="1728" w:type="dxa"/>
            <w:shd w:val="clear" w:color="auto" w:fill="auto"/>
          </w:tcPr>
          <w:p w14:paraId="7FB68D6F" w14:textId="6DF3199A" w:rsidR="001E6527" w:rsidRDefault="001E6527" w:rsidP="001E6527">
            <w:pPr>
              <w:pStyle w:val="right"/>
            </w:pPr>
            <w:r>
              <w:t>2022</w:t>
            </w:r>
          </w:p>
        </w:tc>
      </w:tr>
      <w:tr w:rsidR="001E6527" w14:paraId="2602EF2D" w14:textId="77777777" w:rsidTr="001E6527">
        <w:tc>
          <w:tcPr>
            <w:tcW w:w="4752" w:type="dxa"/>
            <w:shd w:val="clear" w:color="auto" w:fill="auto"/>
          </w:tcPr>
          <w:p w14:paraId="31E4BFF4" w14:textId="599E5B00" w:rsidR="001E6527" w:rsidRDefault="001E6527" w:rsidP="001E6527">
            <w:r>
              <w:t>Chantelle Griffiths</w:t>
            </w:r>
          </w:p>
        </w:tc>
        <w:tc>
          <w:tcPr>
            <w:tcW w:w="2880" w:type="dxa"/>
            <w:shd w:val="clear" w:color="auto" w:fill="auto"/>
          </w:tcPr>
          <w:p w14:paraId="2FA4BD39" w14:textId="2A2F27BE" w:rsidR="001E6527" w:rsidRDefault="001E6527" w:rsidP="001E6527">
            <w:r>
              <w:t>Blind Low Vision NZ</w:t>
            </w:r>
          </w:p>
        </w:tc>
        <w:tc>
          <w:tcPr>
            <w:tcW w:w="1728" w:type="dxa"/>
            <w:shd w:val="clear" w:color="auto" w:fill="auto"/>
          </w:tcPr>
          <w:p w14:paraId="5DFBF56B" w14:textId="6E14692E" w:rsidR="001E6527" w:rsidRDefault="001E6527" w:rsidP="001E6527">
            <w:pPr>
              <w:pStyle w:val="right"/>
            </w:pPr>
            <w:r>
              <w:t>2021</w:t>
            </w:r>
          </w:p>
        </w:tc>
      </w:tr>
      <w:tr w:rsidR="001E6527" w14:paraId="2BDBCAA6" w14:textId="77777777" w:rsidTr="001E6527">
        <w:tc>
          <w:tcPr>
            <w:tcW w:w="4752" w:type="dxa"/>
            <w:shd w:val="clear" w:color="auto" w:fill="auto"/>
          </w:tcPr>
          <w:p w14:paraId="56F79D10" w14:textId="29FA0478" w:rsidR="001E6527" w:rsidRDefault="001E6527" w:rsidP="001E6527">
            <w:r>
              <w:t>Nicola McDowell</w:t>
            </w:r>
          </w:p>
        </w:tc>
        <w:tc>
          <w:tcPr>
            <w:tcW w:w="2880" w:type="dxa"/>
            <w:shd w:val="clear" w:color="auto" w:fill="auto"/>
          </w:tcPr>
          <w:p w14:paraId="745144D4" w14:textId="6A58B052" w:rsidR="001E6527" w:rsidRDefault="001E6527" w:rsidP="001E6527">
            <w:r>
              <w:t>Founding Organisations</w:t>
            </w:r>
          </w:p>
        </w:tc>
        <w:tc>
          <w:tcPr>
            <w:tcW w:w="1728" w:type="dxa"/>
            <w:shd w:val="clear" w:color="auto" w:fill="auto"/>
          </w:tcPr>
          <w:p w14:paraId="6CCA66EF" w14:textId="6771332C" w:rsidR="001E6527" w:rsidRDefault="001E6527" w:rsidP="001E6527">
            <w:pPr>
              <w:pStyle w:val="right"/>
            </w:pPr>
            <w:r>
              <w:t>2023</w:t>
            </w:r>
          </w:p>
        </w:tc>
      </w:tr>
      <w:tr w:rsidR="001E6527" w14:paraId="52CE87FA" w14:textId="77777777" w:rsidTr="001E6527">
        <w:tc>
          <w:tcPr>
            <w:tcW w:w="4752" w:type="dxa"/>
            <w:shd w:val="clear" w:color="auto" w:fill="auto"/>
          </w:tcPr>
          <w:p w14:paraId="55B30A3A" w14:textId="58436360" w:rsidR="001E6527" w:rsidRDefault="001E6527" w:rsidP="001E6527">
            <w:r>
              <w:t>Jenny McFadden</w:t>
            </w:r>
          </w:p>
        </w:tc>
        <w:tc>
          <w:tcPr>
            <w:tcW w:w="2880" w:type="dxa"/>
            <w:shd w:val="clear" w:color="auto" w:fill="auto"/>
          </w:tcPr>
          <w:p w14:paraId="509C3873" w14:textId="2C4846BF" w:rsidR="001E6527" w:rsidRDefault="001E6527" w:rsidP="001E6527">
            <w:r>
              <w:t>BLENNZ</w:t>
            </w:r>
          </w:p>
        </w:tc>
        <w:tc>
          <w:tcPr>
            <w:tcW w:w="1728" w:type="dxa"/>
            <w:shd w:val="clear" w:color="auto" w:fill="auto"/>
          </w:tcPr>
          <w:p w14:paraId="142E6467" w14:textId="6BCEE44D" w:rsidR="001E6527" w:rsidRDefault="001E6527" w:rsidP="001E6527">
            <w:pPr>
              <w:pStyle w:val="right"/>
            </w:pPr>
            <w:r>
              <w:t>2020</w:t>
            </w:r>
          </w:p>
        </w:tc>
      </w:tr>
      <w:tr w:rsidR="001E6527" w14:paraId="51E7CD70" w14:textId="77777777" w:rsidTr="001E6527">
        <w:tc>
          <w:tcPr>
            <w:tcW w:w="4752" w:type="dxa"/>
            <w:shd w:val="clear" w:color="auto" w:fill="auto"/>
          </w:tcPr>
          <w:p w14:paraId="434FE56C" w14:textId="44C120EC" w:rsidR="001E6527" w:rsidRDefault="001E6527" w:rsidP="001E6527">
            <w:r>
              <w:t>Dr Wendy Richards</w:t>
            </w:r>
          </w:p>
        </w:tc>
        <w:tc>
          <w:tcPr>
            <w:tcW w:w="2880" w:type="dxa"/>
            <w:shd w:val="clear" w:color="auto" w:fill="auto"/>
          </w:tcPr>
          <w:p w14:paraId="6B212671" w14:textId="7D2FCBD5" w:rsidR="001E6527" w:rsidRDefault="001E6527" w:rsidP="001E6527">
            <w:r>
              <w:t>Founding Organisations</w:t>
            </w:r>
          </w:p>
        </w:tc>
        <w:tc>
          <w:tcPr>
            <w:tcW w:w="1728" w:type="dxa"/>
            <w:shd w:val="clear" w:color="auto" w:fill="auto"/>
          </w:tcPr>
          <w:p w14:paraId="71CC9E74" w14:textId="2DABAB7B" w:rsidR="001E6527" w:rsidRDefault="001E6527" w:rsidP="001E6527">
            <w:pPr>
              <w:pStyle w:val="right"/>
            </w:pPr>
            <w:r>
              <w:t>2023</w:t>
            </w:r>
          </w:p>
        </w:tc>
      </w:tr>
      <w:tr w:rsidR="001E6527" w14:paraId="3D6C7A28" w14:textId="77777777" w:rsidTr="001E6527">
        <w:tc>
          <w:tcPr>
            <w:tcW w:w="4752" w:type="dxa"/>
            <w:shd w:val="clear" w:color="auto" w:fill="auto"/>
          </w:tcPr>
          <w:p w14:paraId="6312EDF9" w14:textId="05973311" w:rsidR="001E6527" w:rsidRDefault="001E6527" w:rsidP="001E6527">
            <w:r>
              <w:t>Mary Schnackenberg, Secretary/Treasurer</w:t>
            </w:r>
          </w:p>
        </w:tc>
        <w:tc>
          <w:tcPr>
            <w:tcW w:w="2880" w:type="dxa"/>
            <w:shd w:val="clear" w:color="auto" w:fill="auto"/>
          </w:tcPr>
          <w:p w14:paraId="68404731" w14:textId="6A1C9EF9" w:rsidR="001E6527" w:rsidRDefault="001E6527" w:rsidP="001E6527">
            <w:r>
              <w:t>Founding Organisations</w:t>
            </w:r>
          </w:p>
        </w:tc>
        <w:tc>
          <w:tcPr>
            <w:tcW w:w="1728" w:type="dxa"/>
            <w:shd w:val="clear" w:color="auto" w:fill="auto"/>
          </w:tcPr>
          <w:p w14:paraId="04F81C90" w14:textId="670BB60F" w:rsidR="001E6527" w:rsidRDefault="001E6527" w:rsidP="001E6527">
            <w:pPr>
              <w:pStyle w:val="right"/>
            </w:pPr>
            <w:r>
              <w:t>2023</w:t>
            </w:r>
          </w:p>
        </w:tc>
      </w:tr>
      <w:tr w:rsidR="001E6527" w14:paraId="7846E8E2" w14:textId="77777777" w:rsidTr="001E6527">
        <w:tc>
          <w:tcPr>
            <w:tcW w:w="4752" w:type="dxa"/>
            <w:shd w:val="clear" w:color="auto" w:fill="auto"/>
          </w:tcPr>
          <w:p w14:paraId="43FBB2B8" w14:textId="53610E53" w:rsidR="001E6527" w:rsidRDefault="001E6527" w:rsidP="001E6527">
            <w:r>
              <w:t>David Smith</w:t>
            </w:r>
          </w:p>
        </w:tc>
        <w:tc>
          <w:tcPr>
            <w:tcW w:w="2880" w:type="dxa"/>
            <w:shd w:val="clear" w:color="auto" w:fill="auto"/>
          </w:tcPr>
          <w:p w14:paraId="2A041436" w14:textId="662C1421" w:rsidR="001E6527" w:rsidRDefault="001E6527" w:rsidP="001E6527">
            <w:r>
              <w:t>Blind Low Vision NZ</w:t>
            </w:r>
          </w:p>
        </w:tc>
        <w:tc>
          <w:tcPr>
            <w:tcW w:w="1728" w:type="dxa"/>
            <w:shd w:val="clear" w:color="auto" w:fill="auto"/>
          </w:tcPr>
          <w:p w14:paraId="79882D83" w14:textId="440D1080" w:rsidR="001E6527" w:rsidRDefault="001E6527" w:rsidP="001E6527">
            <w:pPr>
              <w:pStyle w:val="right"/>
            </w:pPr>
            <w:r>
              <w:t>2022</w:t>
            </w:r>
          </w:p>
        </w:tc>
      </w:tr>
      <w:tr w:rsidR="001E6527" w14:paraId="7874D9F9" w14:textId="77777777" w:rsidTr="001E6527">
        <w:tc>
          <w:tcPr>
            <w:tcW w:w="4752" w:type="dxa"/>
            <w:shd w:val="clear" w:color="auto" w:fill="auto"/>
          </w:tcPr>
          <w:p w14:paraId="70841918" w14:textId="35DB16F9" w:rsidR="001E6527" w:rsidRDefault="001E6527" w:rsidP="001E6527">
            <w:r>
              <w:t>Maria Stevens, Chairperson</w:t>
            </w:r>
          </w:p>
        </w:tc>
        <w:tc>
          <w:tcPr>
            <w:tcW w:w="2880" w:type="dxa"/>
            <w:shd w:val="clear" w:color="auto" w:fill="auto"/>
          </w:tcPr>
          <w:p w14:paraId="16C3A66E" w14:textId="7705020C" w:rsidR="001E6527" w:rsidRDefault="001E6527" w:rsidP="001E6527">
            <w:r>
              <w:t>Kāpō Māori</w:t>
            </w:r>
          </w:p>
        </w:tc>
        <w:tc>
          <w:tcPr>
            <w:tcW w:w="1728" w:type="dxa"/>
            <w:shd w:val="clear" w:color="auto" w:fill="auto"/>
          </w:tcPr>
          <w:p w14:paraId="6AD49569" w14:textId="162C788E" w:rsidR="001E6527" w:rsidRDefault="001E6527" w:rsidP="001E6527">
            <w:pPr>
              <w:pStyle w:val="right"/>
            </w:pPr>
            <w:r>
              <w:t>2022</w:t>
            </w:r>
          </w:p>
        </w:tc>
      </w:tr>
    </w:tbl>
    <w:p w14:paraId="04632C17" w14:textId="77777777" w:rsidR="001E6527" w:rsidRDefault="001E6527" w:rsidP="001E6527"/>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2880"/>
        <w:gridCol w:w="6480"/>
      </w:tblGrid>
      <w:tr w:rsidR="001E6527" w14:paraId="1AE480A3" w14:textId="77777777" w:rsidTr="001E6527">
        <w:tc>
          <w:tcPr>
            <w:tcW w:w="2880" w:type="dxa"/>
            <w:shd w:val="clear" w:color="auto" w:fill="auto"/>
          </w:tcPr>
          <w:p w14:paraId="40660B8D" w14:textId="4B27A902" w:rsidR="001E6527" w:rsidRDefault="001E6527" w:rsidP="001E6527">
            <w:r>
              <w:t>Name</w:t>
            </w:r>
          </w:p>
        </w:tc>
        <w:tc>
          <w:tcPr>
            <w:tcW w:w="6480" w:type="dxa"/>
            <w:shd w:val="clear" w:color="auto" w:fill="auto"/>
          </w:tcPr>
          <w:p w14:paraId="25D5ECA7" w14:textId="4B8B899E" w:rsidR="001E6527" w:rsidRDefault="001E6527" w:rsidP="001E6527">
            <w:r>
              <w:t>Organisation</w:t>
            </w:r>
          </w:p>
        </w:tc>
      </w:tr>
      <w:tr w:rsidR="001E6527" w14:paraId="1B3B9A6B" w14:textId="77777777" w:rsidTr="001E6527">
        <w:tc>
          <w:tcPr>
            <w:tcW w:w="2880" w:type="dxa"/>
            <w:shd w:val="clear" w:color="auto" w:fill="auto"/>
          </w:tcPr>
          <w:p w14:paraId="53B31829" w14:textId="589FC92C" w:rsidR="001E6527" w:rsidRDefault="001E6527" w:rsidP="001E6527">
            <w:pPr>
              <w:pStyle w:val="Heading3"/>
            </w:pPr>
            <w:r>
              <w:t>Observers</w:t>
            </w:r>
          </w:p>
        </w:tc>
        <w:tc>
          <w:tcPr>
            <w:tcW w:w="6480" w:type="dxa"/>
            <w:shd w:val="clear" w:color="auto" w:fill="auto"/>
          </w:tcPr>
          <w:p w14:paraId="18B2B7A3" w14:textId="77777777" w:rsidR="001E6527" w:rsidRDefault="001E6527" w:rsidP="001E6527"/>
        </w:tc>
      </w:tr>
      <w:tr w:rsidR="001E6527" w14:paraId="05B949E9" w14:textId="77777777" w:rsidTr="001E6527">
        <w:tc>
          <w:tcPr>
            <w:tcW w:w="2880" w:type="dxa"/>
            <w:shd w:val="clear" w:color="auto" w:fill="auto"/>
          </w:tcPr>
          <w:p w14:paraId="4D9453EE" w14:textId="3055163C" w:rsidR="001E6527" w:rsidRDefault="001E6527" w:rsidP="001E6527">
            <w:r>
              <w:t>Rebecca Long</w:t>
            </w:r>
          </w:p>
        </w:tc>
        <w:tc>
          <w:tcPr>
            <w:tcW w:w="6480" w:type="dxa"/>
            <w:shd w:val="clear" w:color="auto" w:fill="auto"/>
          </w:tcPr>
          <w:p w14:paraId="4E64A275" w14:textId="7A8E4054" w:rsidR="001E6527" w:rsidRDefault="001E6527" w:rsidP="001E6527">
            <w:r>
              <w:t>Auckland Emergency Management</w:t>
            </w:r>
          </w:p>
        </w:tc>
      </w:tr>
      <w:tr w:rsidR="001E6527" w14:paraId="44E0EDE6" w14:textId="77777777" w:rsidTr="001E6527">
        <w:tc>
          <w:tcPr>
            <w:tcW w:w="2880" w:type="dxa"/>
            <w:shd w:val="clear" w:color="auto" w:fill="auto"/>
          </w:tcPr>
          <w:p w14:paraId="51D96B94" w14:textId="0413586A" w:rsidR="001E6527" w:rsidRDefault="001E6527" w:rsidP="001E6527">
            <w:r>
              <w:t>Hannah Reynolds</w:t>
            </w:r>
          </w:p>
        </w:tc>
        <w:tc>
          <w:tcPr>
            <w:tcW w:w="6480" w:type="dxa"/>
            <w:shd w:val="clear" w:color="auto" w:fill="auto"/>
          </w:tcPr>
          <w:p w14:paraId="1D00DB11" w14:textId="6B6106FB" w:rsidR="001E6527" w:rsidRDefault="001E6527" w:rsidP="001E6527">
            <w:r>
              <w:t>Auckland Emergency Management</w:t>
            </w:r>
          </w:p>
        </w:tc>
      </w:tr>
      <w:tr w:rsidR="001E6527" w14:paraId="0971B960" w14:textId="77777777" w:rsidTr="001E6527">
        <w:tc>
          <w:tcPr>
            <w:tcW w:w="2880" w:type="dxa"/>
            <w:shd w:val="clear" w:color="auto" w:fill="auto"/>
          </w:tcPr>
          <w:p w14:paraId="3A7BA73E" w14:textId="6AE14E0C" w:rsidR="001E6527" w:rsidRDefault="001E6527" w:rsidP="001E6527">
            <w:r>
              <w:t>John Lambert</w:t>
            </w:r>
          </w:p>
        </w:tc>
        <w:tc>
          <w:tcPr>
            <w:tcW w:w="6480" w:type="dxa"/>
            <w:shd w:val="clear" w:color="auto" w:fill="auto"/>
          </w:tcPr>
          <w:p w14:paraId="34CBCC84" w14:textId="39610B66" w:rsidR="001E6527" w:rsidRDefault="001E6527" w:rsidP="001E6527">
            <w:r>
              <w:t>AUT University</w:t>
            </w:r>
          </w:p>
        </w:tc>
      </w:tr>
      <w:tr w:rsidR="001E6527" w14:paraId="38D2E90F" w14:textId="77777777" w:rsidTr="001E6527">
        <w:tc>
          <w:tcPr>
            <w:tcW w:w="2880" w:type="dxa"/>
            <w:shd w:val="clear" w:color="auto" w:fill="auto"/>
          </w:tcPr>
          <w:p w14:paraId="62FB3855" w14:textId="0E43AA96" w:rsidR="001E6527" w:rsidRDefault="001E6527" w:rsidP="001E6527">
            <w:r>
              <w:t>Raeleen Smith</w:t>
            </w:r>
          </w:p>
        </w:tc>
        <w:tc>
          <w:tcPr>
            <w:tcW w:w="6480" w:type="dxa"/>
            <w:shd w:val="clear" w:color="auto" w:fill="auto"/>
          </w:tcPr>
          <w:p w14:paraId="5AACF8D5" w14:textId="75C15DB7" w:rsidR="001E6527" w:rsidRDefault="001E6527" w:rsidP="001E6527">
            <w:r>
              <w:t>Former BANZAT trustee</w:t>
            </w:r>
          </w:p>
        </w:tc>
      </w:tr>
      <w:tr w:rsidR="001E6527" w14:paraId="257DCC36" w14:textId="77777777" w:rsidTr="001E6527">
        <w:tc>
          <w:tcPr>
            <w:tcW w:w="2880" w:type="dxa"/>
            <w:shd w:val="clear" w:color="auto" w:fill="auto"/>
          </w:tcPr>
          <w:p w14:paraId="7D2D54D9" w14:textId="660FFDA5" w:rsidR="001E6527" w:rsidRDefault="001E6527" w:rsidP="001E6527">
            <w:r>
              <w:t>Karen Stobbs</w:t>
            </w:r>
          </w:p>
        </w:tc>
        <w:tc>
          <w:tcPr>
            <w:tcW w:w="6480" w:type="dxa"/>
            <w:shd w:val="clear" w:color="auto" w:fill="auto"/>
          </w:tcPr>
          <w:p w14:paraId="4F1CF8B3" w14:textId="0E828E78" w:rsidR="001E6527" w:rsidRDefault="001E6527" w:rsidP="001E6527">
            <w:r>
              <w:t>BLENNZ</w:t>
            </w:r>
          </w:p>
        </w:tc>
      </w:tr>
      <w:tr w:rsidR="001E6527" w14:paraId="76020814" w14:textId="77777777" w:rsidTr="001E6527">
        <w:tc>
          <w:tcPr>
            <w:tcW w:w="2880" w:type="dxa"/>
            <w:shd w:val="clear" w:color="auto" w:fill="auto"/>
          </w:tcPr>
          <w:p w14:paraId="5367DB5C" w14:textId="46FCDC3B" w:rsidR="001E6527" w:rsidRDefault="001E6527" w:rsidP="001E6527">
            <w:r>
              <w:t>Rose Wilkinson</w:t>
            </w:r>
          </w:p>
        </w:tc>
        <w:tc>
          <w:tcPr>
            <w:tcW w:w="6480" w:type="dxa"/>
            <w:shd w:val="clear" w:color="auto" w:fill="auto"/>
          </w:tcPr>
          <w:p w14:paraId="52573110" w14:textId="356AEC6C" w:rsidR="001E6527" w:rsidRDefault="001E6527" w:rsidP="001E6527">
            <w:r>
              <w:t>Blind Citizens NZ</w:t>
            </w:r>
          </w:p>
        </w:tc>
      </w:tr>
      <w:tr w:rsidR="001E6527" w14:paraId="7BBE9E23" w14:textId="77777777" w:rsidTr="001E6527">
        <w:tc>
          <w:tcPr>
            <w:tcW w:w="2880" w:type="dxa"/>
            <w:shd w:val="clear" w:color="auto" w:fill="auto"/>
          </w:tcPr>
          <w:p w14:paraId="222CCEB4" w14:textId="5AC5B0C1" w:rsidR="001E6527" w:rsidRDefault="001E6527" w:rsidP="001E6527">
            <w:r>
              <w:t>Martine Abel-Williamson</w:t>
            </w:r>
          </w:p>
        </w:tc>
        <w:tc>
          <w:tcPr>
            <w:tcW w:w="6480" w:type="dxa"/>
            <w:shd w:val="clear" w:color="auto" w:fill="auto"/>
          </w:tcPr>
          <w:p w14:paraId="2C029FF1" w14:textId="6DF1F61E" w:rsidR="001E6527" w:rsidRDefault="001E6527" w:rsidP="001E6527">
            <w:r>
              <w:t>Blind Low Vision NZ</w:t>
            </w:r>
          </w:p>
        </w:tc>
      </w:tr>
      <w:tr w:rsidR="001E6527" w14:paraId="5B754F7E" w14:textId="77777777" w:rsidTr="001E6527">
        <w:tc>
          <w:tcPr>
            <w:tcW w:w="2880" w:type="dxa"/>
            <w:shd w:val="clear" w:color="auto" w:fill="auto"/>
          </w:tcPr>
          <w:p w14:paraId="5070AE52" w14:textId="3E777B47" w:rsidR="001E6527" w:rsidRDefault="001E6527" w:rsidP="001E6527">
            <w:r>
              <w:t>Peter Hine (from 3:36pm)</w:t>
            </w:r>
          </w:p>
        </w:tc>
        <w:tc>
          <w:tcPr>
            <w:tcW w:w="6480" w:type="dxa"/>
            <w:shd w:val="clear" w:color="auto" w:fill="auto"/>
          </w:tcPr>
          <w:p w14:paraId="0DDC6758" w14:textId="11B4FEF0" w:rsidR="001E6527" w:rsidRDefault="001E6527" w:rsidP="001E6527">
            <w:r>
              <w:t>Blind Low Vision NZ</w:t>
            </w:r>
          </w:p>
        </w:tc>
      </w:tr>
      <w:tr w:rsidR="001E6527" w14:paraId="1005585E" w14:textId="77777777" w:rsidTr="001E6527">
        <w:tc>
          <w:tcPr>
            <w:tcW w:w="2880" w:type="dxa"/>
            <w:shd w:val="clear" w:color="auto" w:fill="auto"/>
          </w:tcPr>
          <w:p w14:paraId="11E6A993" w14:textId="381BCE96" w:rsidR="001E6527" w:rsidRDefault="001E6527" w:rsidP="001E6527">
            <w:r>
              <w:lastRenderedPageBreak/>
              <w:t>Clive Lansink</w:t>
            </w:r>
          </w:p>
        </w:tc>
        <w:tc>
          <w:tcPr>
            <w:tcW w:w="6480" w:type="dxa"/>
            <w:shd w:val="clear" w:color="auto" w:fill="auto"/>
          </w:tcPr>
          <w:p w14:paraId="59042B7E" w14:textId="6F6F36CD" w:rsidR="001E6527" w:rsidRDefault="001E6527" w:rsidP="001E6527">
            <w:r>
              <w:t>Blind Low Vision NZ</w:t>
            </w:r>
          </w:p>
        </w:tc>
      </w:tr>
    </w:tbl>
    <w:p w14:paraId="50FEBE96" w14:textId="77777777" w:rsidR="001E6527" w:rsidRDefault="001E6527" w:rsidP="001E6527">
      <w:pPr>
        <w:sectPr w:rsidR="001E6527" w:rsidSect="001E6527">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2880"/>
        <w:gridCol w:w="6480"/>
      </w:tblGrid>
      <w:tr w:rsidR="001E6527" w14:paraId="006FF48B" w14:textId="77777777" w:rsidTr="001E6527">
        <w:tc>
          <w:tcPr>
            <w:tcW w:w="2880" w:type="dxa"/>
            <w:shd w:val="clear" w:color="auto" w:fill="auto"/>
          </w:tcPr>
          <w:p w14:paraId="0DBAAA91" w14:textId="62051C03" w:rsidR="001E6527" w:rsidRDefault="001E6527" w:rsidP="001E6527">
            <w:r>
              <w:lastRenderedPageBreak/>
              <w:t>Name</w:t>
            </w:r>
          </w:p>
        </w:tc>
        <w:tc>
          <w:tcPr>
            <w:tcW w:w="6480" w:type="dxa"/>
            <w:shd w:val="clear" w:color="auto" w:fill="auto"/>
          </w:tcPr>
          <w:p w14:paraId="4D2E3339" w14:textId="79107CAC" w:rsidR="001E6527" w:rsidRDefault="001E6527" w:rsidP="001E6527">
            <w:r>
              <w:t>Organisation</w:t>
            </w:r>
          </w:p>
        </w:tc>
      </w:tr>
      <w:tr w:rsidR="001E6527" w14:paraId="4794CA66" w14:textId="77777777" w:rsidTr="001E6527">
        <w:tc>
          <w:tcPr>
            <w:tcW w:w="2880" w:type="dxa"/>
            <w:shd w:val="clear" w:color="auto" w:fill="auto"/>
          </w:tcPr>
          <w:p w14:paraId="73235B87" w14:textId="32257323" w:rsidR="001E6527" w:rsidRDefault="001E6527" w:rsidP="001E6527">
            <w:pPr>
              <w:pStyle w:val="Heading3"/>
            </w:pPr>
            <w:r>
              <w:t>Observers (Contd.)</w:t>
            </w:r>
          </w:p>
        </w:tc>
        <w:tc>
          <w:tcPr>
            <w:tcW w:w="6480" w:type="dxa"/>
            <w:shd w:val="clear" w:color="auto" w:fill="auto"/>
          </w:tcPr>
          <w:p w14:paraId="2E7B345E" w14:textId="77777777" w:rsidR="001E6527" w:rsidRDefault="001E6527" w:rsidP="001E6527"/>
        </w:tc>
      </w:tr>
      <w:tr w:rsidR="001E6527" w14:paraId="49AD180D" w14:textId="77777777" w:rsidTr="001E6527">
        <w:tc>
          <w:tcPr>
            <w:tcW w:w="2880" w:type="dxa"/>
            <w:shd w:val="clear" w:color="auto" w:fill="auto"/>
          </w:tcPr>
          <w:p w14:paraId="57D47C04" w14:textId="108097E5" w:rsidR="001E6527" w:rsidRDefault="001E6527" w:rsidP="001E6527">
            <w:r>
              <w:t>Geraldine Lewis</w:t>
            </w:r>
          </w:p>
        </w:tc>
        <w:tc>
          <w:tcPr>
            <w:tcW w:w="6480" w:type="dxa"/>
            <w:shd w:val="clear" w:color="auto" w:fill="auto"/>
          </w:tcPr>
          <w:p w14:paraId="0DA68E48" w14:textId="65D926B9" w:rsidR="001E6527" w:rsidRDefault="001E6527" w:rsidP="001E6527">
            <w:r>
              <w:t>Blind Low Vision NZ</w:t>
            </w:r>
          </w:p>
        </w:tc>
      </w:tr>
      <w:tr w:rsidR="001E6527" w14:paraId="52673AD3" w14:textId="77777777" w:rsidTr="001E6527">
        <w:tc>
          <w:tcPr>
            <w:tcW w:w="2880" w:type="dxa"/>
            <w:shd w:val="clear" w:color="auto" w:fill="auto"/>
          </w:tcPr>
          <w:p w14:paraId="5DCEA228" w14:textId="5D48A1A5" w:rsidR="001E6527" w:rsidRDefault="001E6527" w:rsidP="001E6527">
            <w:r>
              <w:t>John Mulka</w:t>
            </w:r>
          </w:p>
        </w:tc>
        <w:tc>
          <w:tcPr>
            <w:tcW w:w="6480" w:type="dxa"/>
            <w:shd w:val="clear" w:color="auto" w:fill="auto"/>
          </w:tcPr>
          <w:p w14:paraId="5B2FC361" w14:textId="5DC12EB7" w:rsidR="001E6527" w:rsidRDefault="001E6527" w:rsidP="001E6527">
            <w:r>
              <w:t>Blind Low Vision NZ</w:t>
            </w:r>
          </w:p>
        </w:tc>
      </w:tr>
      <w:tr w:rsidR="001E6527" w14:paraId="1D73A433" w14:textId="77777777" w:rsidTr="001E6527">
        <w:tc>
          <w:tcPr>
            <w:tcW w:w="2880" w:type="dxa"/>
            <w:shd w:val="clear" w:color="auto" w:fill="auto"/>
          </w:tcPr>
          <w:p w14:paraId="23F0DE48" w14:textId="786F0B65" w:rsidR="001E6527" w:rsidRDefault="001E6527" w:rsidP="001E6527">
            <w:r>
              <w:t>Paula Tesoriero</w:t>
            </w:r>
          </w:p>
        </w:tc>
        <w:tc>
          <w:tcPr>
            <w:tcW w:w="6480" w:type="dxa"/>
            <w:shd w:val="clear" w:color="auto" w:fill="auto"/>
          </w:tcPr>
          <w:p w14:paraId="6A8C24FB" w14:textId="4F75C473" w:rsidR="001E6527" w:rsidRDefault="001E6527" w:rsidP="001E6527">
            <w:r>
              <w:t>Human Rights Commission</w:t>
            </w:r>
          </w:p>
        </w:tc>
      </w:tr>
      <w:tr w:rsidR="001E6527" w14:paraId="25F79A3A" w14:textId="77777777" w:rsidTr="001E6527">
        <w:tc>
          <w:tcPr>
            <w:tcW w:w="2880" w:type="dxa"/>
            <w:shd w:val="clear" w:color="auto" w:fill="auto"/>
          </w:tcPr>
          <w:p w14:paraId="70853C94" w14:textId="26E46B74" w:rsidR="001E6527" w:rsidRDefault="001E6527" w:rsidP="001E6527">
            <w:r>
              <w:t>Latoa Halatau</w:t>
            </w:r>
          </w:p>
        </w:tc>
        <w:tc>
          <w:tcPr>
            <w:tcW w:w="6480" w:type="dxa"/>
            <w:shd w:val="clear" w:color="auto" w:fill="auto"/>
          </w:tcPr>
          <w:p w14:paraId="4271E1FE" w14:textId="79CFB4E7" w:rsidR="001E6527" w:rsidRDefault="001E6527" w:rsidP="001E6527">
            <w:r>
              <w:t>Vision Pacific</w:t>
            </w:r>
          </w:p>
        </w:tc>
      </w:tr>
      <w:tr w:rsidR="001E6527" w14:paraId="2E82EBA3" w14:textId="77777777" w:rsidTr="001E6527">
        <w:tc>
          <w:tcPr>
            <w:tcW w:w="2880" w:type="dxa"/>
            <w:shd w:val="clear" w:color="auto" w:fill="auto"/>
          </w:tcPr>
          <w:p w14:paraId="1713F0C6" w14:textId="6F96A9F3" w:rsidR="001E6527" w:rsidRDefault="001E6527" w:rsidP="001E6527">
            <w:r>
              <w:t>Tewai Halatau</w:t>
            </w:r>
          </w:p>
        </w:tc>
        <w:tc>
          <w:tcPr>
            <w:tcW w:w="6480" w:type="dxa"/>
            <w:shd w:val="clear" w:color="auto" w:fill="auto"/>
          </w:tcPr>
          <w:p w14:paraId="7308AA87" w14:textId="66E97429" w:rsidR="001E6527" w:rsidRDefault="001E6527" w:rsidP="001E6527">
            <w:r>
              <w:t>Vision Pacific</w:t>
            </w:r>
          </w:p>
        </w:tc>
      </w:tr>
      <w:tr w:rsidR="001E6527" w14:paraId="00B3370D" w14:textId="77777777" w:rsidTr="001E6527">
        <w:tc>
          <w:tcPr>
            <w:tcW w:w="2880" w:type="dxa"/>
            <w:shd w:val="clear" w:color="auto" w:fill="auto"/>
          </w:tcPr>
          <w:p w14:paraId="31A452D1" w14:textId="7653AC23" w:rsidR="001E6527" w:rsidRDefault="001E6527" w:rsidP="001E6527">
            <w:r>
              <w:t>Neil Jarvis</w:t>
            </w:r>
          </w:p>
        </w:tc>
        <w:tc>
          <w:tcPr>
            <w:tcW w:w="6480" w:type="dxa"/>
            <w:shd w:val="clear" w:color="auto" w:fill="auto"/>
          </w:tcPr>
          <w:p w14:paraId="0809F2C5" w14:textId="2008A34A" w:rsidR="001E6527" w:rsidRDefault="001E6527" w:rsidP="001E6527">
            <w:r>
              <w:t>WBU Asia-Pacific Treasurer</w:t>
            </w:r>
          </w:p>
        </w:tc>
      </w:tr>
      <w:tr w:rsidR="001E6527" w14:paraId="02BA1A21" w14:textId="77777777" w:rsidTr="001E6527">
        <w:tc>
          <w:tcPr>
            <w:tcW w:w="2880" w:type="dxa"/>
            <w:shd w:val="clear" w:color="auto" w:fill="auto"/>
          </w:tcPr>
          <w:p w14:paraId="7D7E5808" w14:textId="3889125F" w:rsidR="001E6527" w:rsidRDefault="001E6527" w:rsidP="001E6527">
            <w:r>
              <w:t>Jonathan Mosen</w:t>
            </w:r>
          </w:p>
        </w:tc>
        <w:tc>
          <w:tcPr>
            <w:tcW w:w="6480" w:type="dxa"/>
            <w:shd w:val="clear" w:color="auto" w:fill="auto"/>
          </w:tcPr>
          <w:p w14:paraId="73043033" w14:textId="7D928AB2" w:rsidR="001E6527" w:rsidRDefault="001E6527" w:rsidP="001E6527">
            <w:r>
              <w:t>Workbridge</w:t>
            </w:r>
          </w:p>
        </w:tc>
      </w:tr>
      <w:tr w:rsidR="001E6527" w14:paraId="48BFA889" w14:textId="77777777" w:rsidTr="001E6527">
        <w:tc>
          <w:tcPr>
            <w:tcW w:w="2880" w:type="dxa"/>
            <w:shd w:val="clear" w:color="auto" w:fill="auto"/>
          </w:tcPr>
          <w:p w14:paraId="3EC91F44" w14:textId="7BB170E0" w:rsidR="001E6527" w:rsidRDefault="001E6527" w:rsidP="001E6527">
            <w:pPr>
              <w:pStyle w:val="Heading3"/>
            </w:pPr>
            <w:r>
              <w:t>Apologies</w:t>
            </w:r>
          </w:p>
        </w:tc>
        <w:tc>
          <w:tcPr>
            <w:tcW w:w="6480" w:type="dxa"/>
            <w:shd w:val="clear" w:color="auto" w:fill="auto"/>
          </w:tcPr>
          <w:p w14:paraId="44C15AA8" w14:textId="77777777" w:rsidR="001E6527" w:rsidRDefault="001E6527" w:rsidP="001E6527"/>
        </w:tc>
      </w:tr>
      <w:tr w:rsidR="001E6527" w14:paraId="003CF4A2" w14:textId="77777777" w:rsidTr="001E6527">
        <w:tc>
          <w:tcPr>
            <w:tcW w:w="2880" w:type="dxa"/>
            <w:shd w:val="clear" w:color="auto" w:fill="auto"/>
          </w:tcPr>
          <w:p w14:paraId="76A76F2F" w14:textId="3D819EB4" w:rsidR="001E6527" w:rsidRDefault="001E6527" w:rsidP="001E6527">
            <w:r>
              <w:t>Greg Morgan</w:t>
            </w:r>
          </w:p>
        </w:tc>
        <w:tc>
          <w:tcPr>
            <w:tcW w:w="6480" w:type="dxa"/>
            <w:shd w:val="clear" w:color="auto" w:fill="auto"/>
          </w:tcPr>
          <w:p w14:paraId="10614FBE" w14:textId="4F486B6C" w:rsidR="001E6527" w:rsidRDefault="001E6527" w:rsidP="001E6527">
            <w:r>
              <w:t>Auckland Emergency Management</w:t>
            </w:r>
          </w:p>
        </w:tc>
      </w:tr>
      <w:tr w:rsidR="001E6527" w14:paraId="7ABAD1E5" w14:textId="77777777" w:rsidTr="001E6527">
        <w:tc>
          <w:tcPr>
            <w:tcW w:w="2880" w:type="dxa"/>
            <w:shd w:val="clear" w:color="auto" w:fill="auto"/>
          </w:tcPr>
          <w:p w14:paraId="0FCD0612" w14:textId="6C13334D" w:rsidR="001E6527" w:rsidRDefault="001E6527" w:rsidP="001E6527">
            <w:r>
              <w:t>Philip Miles</w:t>
            </w:r>
          </w:p>
        </w:tc>
        <w:tc>
          <w:tcPr>
            <w:tcW w:w="6480" w:type="dxa"/>
            <w:shd w:val="clear" w:color="auto" w:fill="auto"/>
          </w:tcPr>
          <w:p w14:paraId="476EA4F3" w14:textId="2AB64754" w:rsidR="001E6527" w:rsidRDefault="001E6527" w:rsidP="001E6527">
            <w:r>
              <w:t>Auckland Libraries</w:t>
            </w:r>
          </w:p>
        </w:tc>
      </w:tr>
      <w:tr w:rsidR="001E6527" w14:paraId="3F56CCF1" w14:textId="77777777" w:rsidTr="001E6527">
        <w:tc>
          <w:tcPr>
            <w:tcW w:w="2880" w:type="dxa"/>
            <w:shd w:val="clear" w:color="auto" w:fill="auto"/>
          </w:tcPr>
          <w:p w14:paraId="69E73386" w14:textId="0001205B" w:rsidR="001E6527" w:rsidRDefault="001E6527" w:rsidP="001E6527">
            <w:r>
              <w:t>Nicola Owen</w:t>
            </w:r>
          </w:p>
        </w:tc>
        <w:tc>
          <w:tcPr>
            <w:tcW w:w="6480" w:type="dxa"/>
            <w:shd w:val="clear" w:color="auto" w:fill="auto"/>
          </w:tcPr>
          <w:p w14:paraId="65B08121" w14:textId="1356FD7F" w:rsidR="001E6527" w:rsidRDefault="001E6527" w:rsidP="001E6527">
            <w:r>
              <w:t>Audio Described Aotearoa</w:t>
            </w:r>
          </w:p>
        </w:tc>
      </w:tr>
      <w:tr w:rsidR="001E6527" w14:paraId="7985FB07" w14:textId="77777777" w:rsidTr="001E6527">
        <w:tc>
          <w:tcPr>
            <w:tcW w:w="2880" w:type="dxa"/>
            <w:shd w:val="clear" w:color="auto" w:fill="auto"/>
          </w:tcPr>
          <w:p w14:paraId="5DCEFD3E" w14:textId="23FC3754" w:rsidR="001E6527" w:rsidRDefault="001E6527" w:rsidP="001E6527">
            <w:r>
              <w:t>Karen Plimmer</w:t>
            </w:r>
          </w:p>
        </w:tc>
        <w:tc>
          <w:tcPr>
            <w:tcW w:w="6480" w:type="dxa"/>
            <w:shd w:val="clear" w:color="auto" w:fill="auto"/>
          </w:tcPr>
          <w:p w14:paraId="68D61F91" w14:textId="089E225F" w:rsidR="001E6527" w:rsidRDefault="001E6527" w:rsidP="001E6527">
            <w:r>
              <w:t>Former BANZAT trustee</w:t>
            </w:r>
          </w:p>
        </w:tc>
      </w:tr>
      <w:tr w:rsidR="001E6527" w14:paraId="2B13897A" w14:textId="77777777" w:rsidTr="001E6527">
        <w:tc>
          <w:tcPr>
            <w:tcW w:w="2880" w:type="dxa"/>
            <w:shd w:val="clear" w:color="auto" w:fill="auto"/>
          </w:tcPr>
          <w:p w14:paraId="0072C4CA" w14:textId="278DD45B" w:rsidR="001E6527" w:rsidRDefault="001E6527" w:rsidP="001E6527">
            <w:r>
              <w:t>Marion Satherley</w:t>
            </w:r>
          </w:p>
        </w:tc>
        <w:tc>
          <w:tcPr>
            <w:tcW w:w="6480" w:type="dxa"/>
            <w:shd w:val="clear" w:color="auto" w:fill="auto"/>
          </w:tcPr>
          <w:p w14:paraId="4DF42A9C" w14:textId="2F832482" w:rsidR="001E6527" w:rsidRDefault="001E6527" w:rsidP="001E6527">
            <w:r>
              <w:t>Former BANZAT trustee</w:t>
            </w:r>
          </w:p>
        </w:tc>
      </w:tr>
      <w:tr w:rsidR="001E6527" w14:paraId="7A7F6E07" w14:textId="77777777" w:rsidTr="001E6527">
        <w:tc>
          <w:tcPr>
            <w:tcW w:w="2880" w:type="dxa"/>
            <w:shd w:val="clear" w:color="auto" w:fill="auto"/>
          </w:tcPr>
          <w:p w14:paraId="6B74847A" w14:textId="05ACF051" w:rsidR="001E6527" w:rsidRDefault="001E6527" w:rsidP="001E6527">
            <w:r>
              <w:t>Natalie Stewart</w:t>
            </w:r>
          </w:p>
        </w:tc>
        <w:tc>
          <w:tcPr>
            <w:tcW w:w="6480" w:type="dxa"/>
            <w:shd w:val="clear" w:color="auto" w:fill="auto"/>
          </w:tcPr>
          <w:p w14:paraId="700B3F11" w14:textId="1711D958" w:rsidR="001E6527" w:rsidRDefault="001E6527" w:rsidP="001E6527">
            <w:r>
              <w:t>Former BANZAT trustee</w:t>
            </w:r>
          </w:p>
        </w:tc>
      </w:tr>
      <w:tr w:rsidR="001E6527" w14:paraId="715C8146" w14:textId="77777777" w:rsidTr="001E6527">
        <w:tc>
          <w:tcPr>
            <w:tcW w:w="2880" w:type="dxa"/>
            <w:shd w:val="clear" w:color="auto" w:fill="auto"/>
          </w:tcPr>
          <w:p w14:paraId="6FA419CE" w14:textId="04D85CA9" w:rsidR="001E6527" w:rsidRDefault="001E6527" w:rsidP="001E6527">
            <w:r>
              <w:t>Jonathan Godfrey</w:t>
            </w:r>
          </w:p>
        </w:tc>
        <w:tc>
          <w:tcPr>
            <w:tcW w:w="6480" w:type="dxa"/>
            <w:shd w:val="clear" w:color="auto" w:fill="auto"/>
          </w:tcPr>
          <w:p w14:paraId="057EED26" w14:textId="7654DA2B" w:rsidR="001E6527" w:rsidRDefault="001E6527" w:rsidP="001E6527">
            <w:r>
              <w:t>Blind Citizens NZ</w:t>
            </w:r>
          </w:p>
        </w:tc>
      </w:tr>
      <w:tr w:rsidR="001E6527" w14:paraId="663730E9" w14:textId="77777777" w:rsidTr="001E6527">
        <w:tc>
          <w:tcPr>
            <w:tcW w:w="2880" w:type="dxa"/>
            <w:shd w:val="clear" w:color="auto" w:fill="auto"/>
          </w:tcPr>
          <w:p w14:paraId="2F5CAC33" w14:textId="6E5C5141" w:rsidR="001E6527" w:rsidRDefault="001E6527" w:rsidP="001E6527">
            <w:r>
              <w:t>Rick Hoskin</w:t>
            </w:r>
          </w:p>
        </w:tc>
        <w:tc>
          <w:tcPr>
            <w:tcW w:w="6480" w:type="dxa"/>
            <w:shd w:val="clear" w:color="auto" w:fill="auto"/>
          </w:tcPr>
          <w:p w14:paraId="1146DA73" w14:textId="0BAD2FA1" w:rsidR="001E6527" w:rsidRDefault="001E6527" w:rsidP="001E6527">
            <w:r>
              <w:t>Blind Low Vision NZ</w:t>
            </w:r>
          </w:p>
        </w:tc>
      </w:tr>
      <w:tr w:rsidR="001E6527" w14:paraId="66EE9915" w14:textId="77777777" w:rsidTr="001E6527">
        <w:tc>
          <w:tcPr>
            <w:tcW w:w="2880" w:type="dxa"/>
            <w:shd w:val="clear" w:color="auto" w:fill="auto"/>
          </w:tcPr>
          <w:p w14:paraId="1E46D268" w14:textId="6A73A5A0" w:rsidR="001E6527" w:rsidRDefault="001E6527" w:rsidP="001E6527">
            <w:r>
              <w:t>Genna Saifiti</w:t>
            </w:r>
          </w:p>
        </w:tc>
        <w:tc>
          <w:tcPr>
            <w:tcW w:w="6480" w:type="dxa"/>
            <w:shd w:val="clear" w:color="auto" w:fill="auto"/>
          </w:tcPr>
          <w:p w14:paraId="1E02A7DD" w14:textId="2898A087" w:rsidR="001E6527" w:rsidRDefault="001E6527" w:rsidP="001E6527">
            <w:r>
              <w:t>Blind Low Vision NZ</w:t>
            </w:r>
          </w:p>
        </w:tc>
      </w:tr>
      <w:tr w:rsidR="001E6527" w14:paraId="5F951FF4" w14:textId="77777777" w:rsidTr="001E6527">
        <w:tc>
          <w:tcPr>
            <w:tcW w:w="2880" w:type="dxa"/>
            <w:shd w:val="clear" w:color="auto" w:fill="auto"/>
          </w:tcPr>
          <w:p w14:paraId="5FB1040A" w14:textId="76F7BF29" w:rsidR="001E6527" w:rsidRDefault="001E6527" w:rsidP="001E6527">
            <w:r>
              <w:t>Julie Woods</w:t>
            </w:r>
          </w:p>
        </w:tc>
        <w:tc>
          <w:tcPr>
            <w:tcW w:w="6480" w:type="dxa"/>
            <w:shd w:val="clear" w:color="auto" w:fill="auto"/>
          </w:tcPr>
          <w:p w14:paraId="24F4D4D1" w14:textId="734C6698" w:rsidR="001E6527" w:rsidRDefault="001E6527" w:rsidP="001E6527">
            <w:r>
              <w:t>Blind Low Vision NZ</w:t>
            </w:r>
          </w:p>
        </w:tc>
      </w:tr>
      <w:tr w:rsidR="001E6527" w14:paraId="5E0B4F94" w14:textId="77777777" w:rsidTr="001E6527">
        <w:tc>
          <w:tcPr>
            <w:tcW w:w="2880" w:type="dxa"/>
            <w:shd w:val="clear" w:color="auto" w:fill="auto"/>
          </w:tcPr>
          <w:p w14:paraId="30439C52" w14:textId="72F8C325" w:rsidR="001E6527" w:rsidRDefault="001E6527" w:rsidP="001E6527">
            <w:r>
              <w:t>Linda Wright</w:t>
            </w:r>
          </w:p>
        </w:tc>
        <w:tc>
          <w:tcPr>
            <w:tcW w:w="6480" w:type="dxa"/>
            <w:shd w:val="clear" w:color="auto" w:fill="auto"/>
          </w:tcPr>
          <w:p w14:paraId="2CD0B70E" w14:textId="708EAFBD" w:rsidR="001E6527" w:rsidRDefault="001E6527" w:rsidP="001E6527">
            <w:r>
              <w:t>Blind Low Vision NZ</w:t>
            </w:r>
          </w:p>
        </w:tc>
      </w:tr>
      <w:tr w:rsidR="001E6527" w14:paraId="1B788D10" w14:textId="77777777" w:rsidTr="001E6527">
        <w:tc>
          <w:tcPr>
            <w:tcW w:w="2880" w:type="dxa"/>
            <w:shd w:val="clear" w:color="auto" w:fill="auto"/>
          </w:tcPr>
          <w:p w14:paraId="4382A2DC" w14:textId="7AC85FEC" w:rsidR="001E6527" w:rsidRDefault="001E6527" w:rsidP="001E6527">
            <w:r>
              <w:t>Chrissie Cowan</w:t>
            </w:r>
          </w:p>
        </w:tc>
        <w:tc>
          <w:tcPr>
            <w:tcW w:w="6480" w:type="dxa"/>
            <w:shd w:val="clear" w:color="auto" w:fill="auto"/>
          </w:tcPr>
          <w:p w14:paraId="05AEBC40" w14:textId="5F9FAC06" w:rsidR="001E6527" w:rsidRDefault="001E6527" w:rsidP="001E6527">
            <w:r>
              <w:t>Kāpō Māori</w:t>
            </w:r>
          </w:p>
        </w:tc>
      </w:tr>
      <w:tr w:rsidR="001E6527" w14:paraId="57A09713" w14:textId="77777777" w:rsidTr="001E6527">
        <w:tc>
          <w:tcPr>
            <w:tcW w:w="2880" w:type="dxa"/>
            <w:shd w:val="clear" w:color="auto" w:fill="auto"/>
          </w:tcPr>
          <w:p w14:paraId="28BE1DCA" w14:textId="46D0917D" w:rsidR="001E6527" w:rsidRDefault="001E6527" w:rsidP="001E6527">
            <w:r>
              <w:t>Raewyne Lovich</w:t>
            </w:r>
          </w:p>
        </w:tc>
        <w:tc>
          <w:tcPr>
            <w:tcW w:w="6480" w:type="dxa"/>
            <w:shd w:val="clear" w:color="auto" w:fill="auto"/>
          </w:tcPr>
          <w:p w14:paraId="20898ADA" w14:textId="077E1A74" w:rsidR="001E6527" w:rsidRDefault="001E6527" w:rsidP="001E6527">
            <w:r>
              <w:t>Kāpō Māori</w:t>
            </w:r>
          </w:p>
        </w:tc>
      </w:tr>
      <w:tr w:rsidR="001E6527" w14:paraId="79FF1ACE" w14:textId="77777777" w:rsidTr="001E6527">
        <w:tc>
          <w:tcPr>
            <w:tcW w:w="2880" w:type="dxa"/>
            <w:shd w:val="clear" w:color="auto" w:fill="auto"/>
          </w:tcPr>
          <w:p w14:paraId="1F1EC787" w14:textId="4AB44A4B" w:rsidR="001E6527" w:rsidRDefault="001E6527" w:rsidP="001E6527">
            <w:r>
              <w:t>Simon Latimer</w:t>
            </w:r>
          </w:p>
        </w:tc>
        <w:tc>
          <w:tcPr>
            <w:tcW w:w="6480" w:type="dxa"/>
            <w:shd w:val="clear" w:color="auto" w:fill="auto"/>
          </w:tcPr>
          <w:p w14:paraId="7AD93625" w14:textId="33B2D870" w:rsidR="001E6527" w:rsidRDefault="001E6527" w:rsidP="001E6527">
            <w:r>
              <w:t>Office of the Ombudsman</w:t>
            </w:r>
          </w:p>
        </w:tc>
      </w:tr>
      <w:tr w:rsidR="001E6527" w14:paraId="66C338AB" w14:textId="77777777" w:rsidTr="001E6527">
        <w:tc>
          <w:tcPr>
            <w:tcW w:w="2880" w:type="dxa"/>
            <w:shd w:val="clear" w:color="auto" w:fill="auto"/>
          </w:tcPr>
          <w:p w14:paraId="2A59CD30" w14:textId="6A61D987" w:rsidR="001E6527" w:rsidRDefault="001E6527" w:rsidP="001E6527">
            <w:r>
              <w:t>Vincent Naidu</w:t>
            </w:r>
          </w:p>
        </w:tc>
        <w:tc>
          <w:tcPr>
            <w:tcW w:w="6480" w:type="dxa"/>
            <w:shd w:val="clear" w:color="auto" w:fill="auto"/>
          </w:tcPr>
          <w:p w14:paraId="522168ED" w14:textId="46E2EEFA" w:rsidR="001E6527" w:rsidRDefault="001E6527" w:rsidP="001E6527">
            <w:r>
              <w:t>Vincilaw</w:t>
            </w:r>
          </w:p>
        </w:tc>
      </w:tr>
    </w:tbl>
    <w:p w14:paraId="43E9C975" w14:textId="77777777" w:rsidR="001E6527" w:rsidRDefault="001E6527" w:rsidP="001E6527"/>
    <w:p w14:paraId="36CC11B0" w14:textId="77777777" w:rsidR="001E6527" w:rsidRDefault="001E6527" w:rsidP="001E6527">
      <w:r>
        <w:t>Apologies were accepted by agreement.</w:t>
      </w:r>
    </w:p>
    <w:p w14:paraId="2898529D" w14:textId="77777777" w:rsidR="001E6527" w:rsidRDefault="001E6527" w:rsidP="001E6527"/>
    <w:p w14:paraId="5C3D1364" w14:textId="77777777" w:rsidR="001E6527" w:rsidRDefault="001E6527" w:rsidP="001E6527">
      <w:pPr>
        <w:pStyle w:val="Heading1"/>
      </w:pPr>
      <w:r>
        <w:t>2  In memoriam</w:t>
      </w:r>
    </w:p>
    <w:p w14:paraId="48D76ACC" w14:textId="77777777" w:rsidR="001E6527" w:rsidRDefault="001E6527" w:rsidP="001E6527">
      <w:pPr>
        <w:pStyle w:val="HeadingBlank"/>
      </w:pPr>
    </w:p>
    <w:p w14:paraId="3551F060" w14:textId="77777777" w:rsidR="001E6527" w:rsidRDefault="001E6527" w:rsidP="001E6527">
      <w:r>
        <w:t>Here we remembered friends in the braille sector who have passed away in the past 12 months.</w:t>
      </w:r>
    </w:p>
    <w:p w14:paraId="67C2D972" w14:textId="77777777" w:rsidR="001E6527" w:rsidRDefault="001E6527" w:rsidP="001E6527"/>
    <w:p w14:paraId="38E0BF11" w14:textId="77777777" w:rsidR="001E6527" w:rsidRDefault="001E6527" w:rsidP="001E6527">
      <w:r>
        <w:t>In particular we remembered: Ann Bain, who learned braille later in life and made considerable use of it; Lenore Jessop, a lifelong braille user who worked in the Library at Blind Low Vision NZ for almost 30 years; Bette Gilmore who taught music at Homai College and transcribed music for over 20 years; and Connie Aucamp from South Africa who was the first Chair of the International Council on English Braille.</w:t>
      </w:r>
    </w:p>
    <w:p w14:paraId="4B9F1A07" w14:textId="77777777" w:rsidR="001E6527" w:rsidRDefault="001E6527" w:rsidP="001E6527"/>
    <w:p w14:paraId="2F367369" w14:textId="77777777" w:rsidR="001E6527" w:rsidRDefault="001E6527" w:rsidP="001E6527">
      <w:pPr>
        <w:pStyle w:val="Heading1"/>
      </w:pPr>
      <w:r>
        <w:lastRenderedPageBreak/>
        <w:t>3  Minutes</w:t>
      </w:r>
    </w:p>
    <w:p w14:paraId="4268B798" w14:textId="77777777" w:rsidR="001E6527" w:rsidRDefault="001E6527" w:rsidP="001E6527">
      <w:pPr>
        <w:pStyle w:val="HeadingBlank"/>
      </w:pPr>
    </w:p>
    <w:p w14:paraId="01AE119A" w14:textId="77777777" w:rsidR="001E6527" w:rsidRDefault="001E6527" w:rsidP="001E6527">
      <w:pPr>
        <w:pStyle w:val="Heading2"/>
      </w:pPr>
      <w:r>
        <w:t>3.1  Confirmation of Minutes of Meeting 47, the ninth Annual General Meeting, held on 10 September 2019.</w:t>
      </w:r>
    </w:p>
    <w:p w14:paraId="47550223" w14:textId="77777777" w:rsidR="001E6527" w:rsidRDefault="001E6527" w:rsidP="001E6527">
      <w:pPr>
        <w:pStyle w:val="HeadingBlank"/>
      </w:pPr>
    </w:p>
    <w:p w14:paraId="465B29E9" w14:textId="77777777" w:rsidR="001E6527" w:rsidRDefault="001E6527" w:rsidP="001E6527">
      <w:pPr>
        <w:pStyle w:val="res"/>
      </w:pPr>
      <w:r>
        <w:t>It was resolved:</w:t>
      </w:r>
    </w:p>
    <w:p w14:paraId="050621ED" w14:textId="77777777" w:rsidR="001E6527" w:rsidRDefault="001E6527" w:rsidP="001E6527">
      <w:pPr>
        <w:pStyle w:val="res"/>
      </w:pPr>
      <w:r>
        <w:t>That the Minutes of Meeting 47, the ninth Annual General Meeting of The Braille Authority of New Zealand Aotearoa Trust held on Tuesday 10 September 2019 be confirmed.</w:t>
      </w:r>
    </w:p>
    <w:p w14:paraId="5C2673A7" w14:textId="77777777" w:rsidR="001E6527" w:rsidRDefault="001E6527" w:rsidP="001E6527">
      <w:pPr>
        <w:pStyle w:val="res"/>
      </w:pPr>
      <w:r>
        <w:t>Moved: M. Stevens. Seconded: P. Brown. (Res. 52-1).</w:t>
      </w:r>
    </w:p>
    <w:p w14:paraId="250B4BEE" w14:textId="77777777" w:rsidR="001E6527" w:rsidRDefault="001E6527" w:rsidP="001E6527">
      <w:pPr>
        <w:pStyle w:val="res"/>
      </w:pPr>
    </w:p>
    <w:p w14:paraId="0C7F674B" w14:textId="77777777" w:rsidR="001E6527" w:rsidRDefault="001E6527" w:rsidP="001E6527">
      <w:pPr>
        <w:pStyle w:val="Heading2"/>
      </w:pPr>
      <w:r>
        <w:t>3.2  Matters arising from Minutes not listed in the Agenda</w:t>
      </w:r>
    </w:p>
    <w:p w14:paraId="38AD3875" w14:textId="77777777" w:rsidR="001E6527" w:rsidRDefault="001E6527" w:rsidP="001E6527">
      <w:pPr>
        <w:pStyle w:val="HeadingBlank"/>
      </w:pPr>
    </w:p>
    <w:p w14:paraId="18D9E0CB" w14:textId="77777777" w:rsidR="001E6527" w:rsidRDefault="001E6527" w:rsidP="001E6527">
      <w:r>
        <w:t>No matters were raised.</w:t>
      </w:r>
    </w:p>
    <w:p w14:paraId="61FD8F02" w14:textId="77777777" w:rsidR="001E6527" w:rsidRDefault="001E6527" w:rsidP="001E6527"/>
    <w:p w14:paraId="74E7BF3C" w14:textId="77777777" w:rsidR="001E6527" w:rsidRDefault="001E6527" w:rsidP="001E6527">
      <w:pPr>
        <w:pStyle w:val="Heading1"/>
      </w:pPr>
      <w:r>
        <w:t>4  Performance Report for the Year Ended 30 June 2020</w:t>
      </w:r>
    </w:p>
    <w:p w14:paraId="17547E95" w14:textId="77777777" w:rsidR="001E6527" w:rsidRDefault="001E6527" w:rsidP="001E6527">
      <w:pPr>
        <w:pStyle w:val="HeadingBlank"/>
      </w:pPr>
    </w:p>
    <w:p w14:paraId="52496F34" w14:textId="77777777" w:rsidR="001E6527" w:rsidRDefault="001E6527" w:rsidP="001E6527">
      <w:r>
        <w:t>On Friday 11 September we distributed the Performance Report with the Meeting Agenda to those who had accepted our invitation to attend this meeting. We did not read from the report. We invited questions and comments from the floor.</w:t>
      </w:r>
    </w:p>
    <w:p w14:paraId="23F5059E" w14:textId="77777777" w:rsidR="001E6527" w:rsidRDefault="001E6527" w:rsidP="001E6527"/>
    <w:p w14:paraId="74CDE90C" w14:textId="77777777" w:rsidR="001E6527" w:rsidRDefault="001E6527" w:rsidP="001E6527">
      <w:r>
        <w:t>Martine Abel-Williamson asked about BANZAT's report against the Strategic Framework for the Provision of Braille Services. We noted we had reported on this in the Performance Report. “The Disabled People's Organisations' Coalition is encouraging production of braille as one of the accessible formats. BANZAT is very pleased to see government made available through Blind Low Vision NZ braille documents about COVID-19 which were especially important to users not online. There has also been a significant rise in braille materials in te reo Māori for adults. For example, in 2019 and 2020 the Auckland Arts Festival provided braille copies of their songbooks of Waiata for their community sing-alongs. The Office of the Ombudsman has produced in braille several of its booklets in Māori.”</w:t>
      </w:r>
    </w:p>
    <w:p w14:paraId="3192C90C" w14:textId="77777777" w:rsidR="001E6527" w:rsidRDefault="001E6527" w:rsidP="001E6527"/>
    <w:p w14:paraId="59F140BC" w14:textId="77777777" w:rsidR="001E6527" w:rsidRDefault="001E6527" w:rsidP="001E6527">
      <w:r>
        <w:t>Treasurer Mary Schnackenberg thanked Peter Hine for reviewing the accounts and for his favourable review letter.</w:t>
      </w:r>
    </w:p>
    <w:p w14:paraId="09B3C7F6" w14:textId="77777777" w:rsidR="001E6527" w:rsidRDefault="001E6527" w:rsidP="001E6527"/>
    <w:p w14:paraId="710464F7" w14:textId="77777777" w:rsidR="001E6527" w:rsidRDefault="001E6527" w:rsidP="001E6527">
      <w:pPr>
        <w:pStyle w:val="res"/>
      </w:pPr>
      <w:r>
        <w:t>It was resolved:</w:t>
      </w:r>
    </w:p>
    <w:p w14:paraId="15E3BEF8" w14:textId="77777777" w:rsidR="001E6527" w:rsidRDefault="001E6527" w:rsidP="001E6527">
      <w:pPr>
        <w:pStyle w:val="res"/>
      </w:pPr>
      <w:r>
        <w:t>That the Performance Report, including the financial statements, of The Braille Authority of New Zealand Aotearoa Trust for the year ended 30 June 2020 be adopted.</w:t>
      </w:r>
    </w:p>
    <w:p w14:paraId="7FDEECEA" w14:textId="77777777" w:rsidR="001E6527" w:rsidRDefault="001E6527" w:rsidP="001E6527">
      <w:pPr>
        <w:pStyle w:val="res"/>
      </w:pPr>
      <w:r>
        <w:t>Moved: W. Richards. Seconded: A. Gough. (Res. 52-2).</w:t>
      </w:r>
    </w:p>
    <w:p w14:paraId="2B65CD06" w14:textId="77777777" w:rsidR="001E6527" w:rsidRDefault="001E6527" w:rsidP="001E6527">
      <w:pPr>
        <w:pStyle w:val="res"/>
      </w:pPr>
    </w:p>
    <w:p w14:paraId="53C9BE3B" w14:textId="77777777" w:rsidR="001E6527" w:rsidRDefault="001E6527" w:rsidP="001E6527">
      <w:pPr>
        <w:pStyle w:val="Heading1"/>
      </w:pPr>
      <w:r>
        <w:t>5  Election of officers</w:t>
      </w:r>
    </w:p>
    <w:p w14:paraId="29380F97" w14:textId="77777777" w:rsidR="001E6527" w:rsidRDefault="001E6527" w:rsidP="001E6527">
      <w:pPr>
        <w:pStyle w:val="HeadingBlank"/>
      </w:pPr>
    </w:p>
    <w:p w14:paraId="6D7CF961" w14:textId="77777777" w:rsidR="001E6527" w:rsidRDefault="001E6527" w:rsidP="001E6527">
      <w:r>
        <w:t>At 3:24pm Maria stepped down from the Chair and Wendy Richards assumed the Chair.</w:t>
      </w:r>
    </w:p>
    <w:p w14:paraId="09C5851E" w14:textId="77777777" w:rsidR="001E6527" w:rsidRDefault="001E6527" w:rsidP="001E6527"/>
    <w:p w14:paraId="0EEB3648" w14:textId="77777777" w:rsidR="001E6527" w:rsidRDefault="001E6527" w:rsidP="001E6527">
      <w:r>
        <w:t>Wendy called for nominations for the position of Chair of BANZAT. Maria Stevens was nominated by L. Coleman, seconded by P. Brown. As there were no other nominations, Maria was declared the Chair for the year 2020-2021.</w:t>
      </w:r>
    </w:p>
    <w:p w14:paraId="181CF823" w14:textId="77777777" w:rsidR="001E6527" w:rsidRDefault="001E6527" w:rsidP="001E6527"/>
    <w:p w14:paraId="29C192C2" w14:textId="77777777" w:rsidR="001E6527" w:rsidRDefault="001E6527" w:rsidP="001E6527">
      <w:r>
        <w:t>At 3:25pm Maria resumed the Chair. She said that it is a privilege to work with such a diverse, passionate group around braille matters. Wendy thanked Maria for steering the ship so ably.</w:t>
      </w:r>
    </w:p>
    <w:p w14:paraId="509A64AF" w14:textId="77777777" w:rsidR="001E6527" w:rsidRDefault="001E6527" w:rsidP="001E6527"/>
    <w:p w14:paraId="7FAF0BF0" w14:textId="77777777" w:rsidR="001E6527" w:rsidRDefault="001E6527" w:rsidP="001E6527">
      <w:r>
        <w:t>Maria called for nominations for the role of the Secretary-Treasurer. Mary Schnackenberg was nominated by A. Gough, seconded by P. Brown. As there were no further nominations Mary was declared the Secretary-Treasurer for the 2020-2021 year.</w:t>
      </w:r>
    </w:p>
    <w:p w14:paraId="6F6EFF79" w14:textId="77777777" w:rsidR="001E6527" w:rsidRDefault="001E6527" w:rsidP="001E6527"/>
    <w:p w14:paraId="4FD01AF4" w14:textId="77777777" w:rsidR="001E6527" w:rsidRDefault="001E6527" w:rsidP="001E6527">
      <w:pPr>
        <w:pStyle w:val="Heading1"/>
      </w:pPr>
      <w:r>
        <w:t>6  Bank signatories</w:t>
      </w:r>
    </w:p>
    <w:p w14:paraId="057C2B53" w14:textId="77777777" w:rsidR="001E6527" w:rsidRDefault="001E6527" w:rsidP="001E6527">
      <w:pPr>
        <w:pStyle w:val="HeadingBlank"/>
      </w:pPr>
    </w:p>
    <w:p w14:paraId="1B251E89" w14:textId="77777777" w:rsidR="001E6527" w:rsidRDefault="001E6527" w:rsidP="001E6527">
      <w:r>
        <w:t>The signatories for the ASB Bank accounts held by BANZAT have to be reviewed and appointed at the AGM. Three signatories are required, two of whom approve each payment. Currently the signatories are Jenny McFadden, Wendy Richards and Mary Schnackenberg. Jenny McFadden, one of our 2010 founding trustees, is stepping down from BANZAT at this meeting.</w:t>
      </w:r>
    </w:p>
    <w:p w14:paraId="007425B3" w14:textId="77777777" w:rsidR="001E6527" w:rsidRDefault="001E6527" w:rsidP="001E6527"/>
    <w:p w14:paraId="6645ED36" w14:textId="77777777" w:rsidR="001E6527" w:rsidRDefault="001E6527" w:rsidP="001E6527">
      <w:pPr>
        <w:pStyle w:val="res"/>
      </w:pPr>
      <w:r>
        <w:t>It was resolved:</w:t>
      </w:r>
    </w:p>
    <w:p w14:paraId="1BBF82F4" w14:textId="77777777" w:rsidR="001E6527" w:rsidRDefault="001E6527" w:rsidP="001E6527">
      <w:pPr>
        <w:pStyle w:val="res"/>
      </w:pPr>
      <w:r>
        <w:t>That the signatories for the BANZAT bank accounts for the 2020-2021 year be Amanda Gough, Wendy Richards and Mary Schnackenberg.</w:t>
      </w:r>
    </w:p>
    <w:p w14:paraId="6AB44C3D" w14:textId="77777777" w:rsidR="001E6527" w:rsidRDefault="001E6527" w:rsidP="001E6527">
      <w:pPr>
        <w:pStyle w:val="res"/>
      </w:pPr>
      <w:r>
        <w:t>Moved: M. Stevens. Seconded: D. Smith. (Res. 52-3).</w:t>
      </w:r>
    </w:p>
    <w:p w14:paraId="4F862B5C" w14:textId="77777777" w:rsidR="001E6527" w:rsidRDefault="001E6527" w:rsidP="001E6527">
      <w:pPr>
        <w:pStyle w:val="res"/>
      </w:pPr>
    </w:p>
    <w:p w14:paraId="4BB4A97D" w14:textId="77777777" w:rsidR="001E6527" w:rsidRDefault="001E6527" w:rsidP="001E6527">
      <w:pPr>
        <w:pStyle w:val="Heading1"/>
      </w:pPr>
      <w:r>
        <w:t xml:space="preserve">7  New business </w:t>
      </w:r>
      <w:bookmarkStart w:id="0" w:name="new"/>
      <w:bookmarkEnd w:id="0"/>
    </w:p>
    <w:p w14:paraId="116D36D8" w14:textId="77777777" w:rsidR="001E6527" w:rsidRDefault="001E6527" w:rsidP="001E6527">
      <w:pPr>
        <w:pStyle w:val="HeadingBlank"/>
      </w:pPr>
    </w:p>
    <w:p w14:paraId="0A177ECB" w14:textId="77777777" w:rsidR="001E6527" w:rsidRDefault="001E6527" w:rsidP="001E6527">
      <w:r>
        <w:t>The Chair invited our guests to raise questions and provide comment and feedback.</w:t>
      </w:r>
    </w:p>
    <w:p w14:paraId="25A3BAF6" w14:textId="77777777" w:rsidR="001E6527" w:rsidRDefault="001E6527" w:rsidP="001E6527"/>
    <w:p w14:paraId="1950EA99" w14:textId="77777777" w:rsidR="001E6527" w:rsidRDefault="001E6527" w:rsidP="001E6527">
      <w:r>
        <w:t>Jonathan Mosen thanked BANZAT for providing the AGM via Zoom which saved him considerable travel time. He also congratulated BANZAT for safeguarding braille. He then raised the question whether the word “braille” should always be capitalised. In Jonathan's view it should be capitalised to honour its creator, Louis Braille. He asked that we survey New Zealand braille readers about this question. Maria commented that the ICEB General Assembly is coming up in October where we might be able to raise this issue.</w:t>
      </w:r>
    </w:p>
    <w:p w14:paraId="7480C47F" w14:textId="77777777" w:rsidR="001E6527" w:rsidRDefault="001E6527" w:rsidP="001E6527"/>
    <w:p w14:paraId="50F2E525" w14:textId="77777777" w:rsidR="001E6527" w:rsidRDefault="001E6527" w:rsidP="001E6527">
      <w:r>
        <w:t>Tewai Halatau told us she really enjoys the BANZAT Facebook posts about braille.</w:t>
      </w:r>
    </w:p>
    <w:p w14:paraId="6B5F793C" w14:textId="77777777" w:rsidR="001E6527" w:rsidRDefault="001E6527" w:rsidP="001E6527"/>
    <w:p w14:paraId="2B79D857" w14:textId="77777777" w:rsidR="001E6527" w:rsidRDefault="001E6527" w:rsidP="001E6527">
      <w:pPr>
        <w:pStyle w:val="Heading1"/>
      </w:pPr>
      <w:r>
        <w:t>8  Vote of thanks and Closure</w:t>
      </w:r>
    </w:p>
    <w:p w14:paraId="05A2AC68" w14:textId="77777777" w:rsidR="001E6527" w:rsidRDefault="001E6527" w:rsidP="001E6527">
      <w:pPr>
        <w:pStyle w:val="HeadingBlank"/>
      </w:pPr>
    </w:p>
    <w:p w14:paraId="09525193" w14:textId="77777777" w:rsidR="001E6527" w:rsidRDefault="001E6527" w:rsidP="001E6527">
      <w:r>
        <w:t>Maria thanked everyone for attending. She again thanked Clive for his technical help with Zoom.</w:t>
      </w:r>
    </w:p>
    <w:p w14:paraId="263E0FBF" w14:textId="77777777" w:rsidR="001E6527" w:rsidRDefault="001E6527" w:rsidP="001E6527"/>
    <w:p w14:paraId="761ED995" w14:textId="77777777" w:rsidR="001E6527" w:rsidRDefault="001E6527" w:rsidP="001E6527">
      <w:r>
        <w:t>The meeting closed at 3:38pm.</w:t>
      </w:r>
    </w:p>
    <w:p w14:paraId="1D761A6D" w14:textId="77777777" w:rsidR="001E6527" w:rsidRDefault="001E6527" w:rsidP="001E6527"/>
    <w:p w14:paraId="6AF52D98" w14:textId="77777777" w:rsidR="001E6527" w:rsidRDefault="001E6527" w:rsidP="001E6527">
      <w:r>
        <w:t>Note: These Minutes were confirmed at the 11th Annual General Meeting held on 14 September 2021.</w:t>
      </w:r>
    </w:p>
    <w:p w14:paraId="54883631" w14:textId="77777777" w:rsidR="001E6527" w:rsidRDefault="001E6527" w:rsidP="001E6527"/>
    <w:p w14:paraId="28584659" w14:textId="77777777" w:rsidR="001E6527" w:rsidRDefault="001E6527" w:rsidP="001E6527"/>
    <w:p w14:paraId="67F643B3" w14:textId="77777777" w:rsidR="001E6527" w:rsidRDefault="001E6527" w:rsidP="001E6527"/>
    <w:p w14:paraId="4C9D2308" w14:textId="77777777" w:rsidR="001E6527" w:rsidRDefault="001E6527" w:rsidP="001E6527"/>
    <w:p w14:paraId="24EF4C7F" w14:textId="77777777" w:rsidR="001E6527" w:rsidRDefault="001E6527" w:rsidP="001E6527">
      <w:r>
        <w:rPr>
          <w:b/>
        </w:rPr>
        <w:t>Chairperson Maria Stevens</w:t>
      </w:r>
    </w:p>
    <w:p w14:paraId="0A8012CE" w14:textId="77777777" w:rsidR="001E6527" w:rsidRDefault="001E6527" w:rsidP="001E6527"/>
    <w:p w14:paraId="2CCCCB16" w14:textId="77777777" w:rsidR="001E6527" w:rsidRDefault="001E6527" w:rsidP="001E6527"/>
    <w:p w14:paraId="5AD9D18C" w14:textId="77777777" w:rsidR="001E6527" w:rsidRDefault="001E6527" w:rsidP="001E6527">
      <w:r>
        <w:rPr>
          <w:b/>
        </w:rPr>
        <w:t>Date</w:t>
      </w:r>
    </w:p>
    <w:p w14:paraId="51F545AB" w14:textId="29271192" w:rsidR="00FE3B21" w:rsidRPr="001E6527" w:rsidRDefault="00FE3B21" w:rsidP="001E6527"/>
    <w:sectPr w:rsidR="00FE3B21" w:rsidRPr="001E6527" w:rsidSect="001E6527">
      <w:pgSz w:w="11906" w:h="16838"/>
      <w:pgMar w:top="720" w:right="1440" w:bottom="72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990B" w14:textId="77777777" w:rsidR="001E6527" w:rsidRDefault="001E6527" w:rsidP="001E6527">
      <w:r>
        <w:separator/>
      </w:r>
    </w:p>
  </w:endnote>
  <w:endnote w:type="continuationSeparator" w:id="0">
    <w:p w14:paraId="1A1ABCF1" w14:textId="77777777" w:rsidR="001E6527" w:rsidRDefault="001E6527" w:rsidP="001E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0FF9" w14:textId="77777777" w:rsidR="001E6527" w:rsidRDefault="001E6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AE22" w14:textId="77777777" w:rsidR="001E6527" w:rsidRDefault="001E65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B0FC" w14:textId="77777777" w:rsidR="001E6527" w:rsidRDefault="001E6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3462" w14:textId="77777777" w:rsidR="001E6527" w:rsidRDefault="001E6527" w:rsidP="001E6527">
      <w:r>
        <w:separator/>
      </w:r>
    </w:p>
  </w:footnote>
  <w:footnote w:type="continuationSeparator" w:id="0">
    <w:p w14:paraId="2ED0A25A" w14:textId="77777777" w:rsidR="001E6527" w:rsidRDefault="001E6527" w:rsidP="001E6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7B12" w14:textId="77777777" w:rsidR="001E6527" w:rsidRDefault="001E6527" w:rsidP="00CF5A5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9B37190" w14:textId="77777777" w:rsidR="001E6527" w:rsidRDefault="001E6527" w:rsidP="001E652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1F22" w14:textId="674C100D" w:rsidR="001E6527" w:rsidRDefault="001E6527" w:rsidP="00CF5A5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D23484" w14:textId="77777777" w:rsidR="001E6527" w:rsidRDefault="001E6527" w:rsidP="001E652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310" w14:textId="77777777" w:rsidR="001E6527" w:rsidRDefault="001E65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E6527"/>
    <w:rsid w:val="001E6527"/>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3075"/>
  <w15:chartTrackingRefBased/>
  <w15:docId w15:val="{AB6D029F-A294-430D-99FA-81F120B1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527"/>
    <w:pPr>
      <w:spacing w:after="0" w:line="240" w:lineRule="auto"/>
    </w:pPr>
    <w:rPr>
      <w:rFonts w:ascii="Arial" w:hAnsi="Arial" w:cs="Arial"/>
      <w:sz w:val="24"/>
    </w:rPr>
  </w:style>
  <w:style w:type="paragraph" w:styleId="Heading1">
    <w:name w:val="heading 1"/>
    <w:basedOn w:val="Normal"/>
    <w:next w:val="Normal"/>
    <w:link w:val="Heading1Char1"/>
    <w:uiPriority w:val="9"/>
    <w:qFormat/>
    <w:rsid w:val="001E6527"/>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1E6527"/>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1E6527"/>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lank">
    <w:name w:val="HeadingBlank"/>
    <w:basedOn w:val="Normal"/>
    <w:link w:val="HeadingBlankChar"/>
    <w:rsid w:val="001E6527"/>
    <w:pPr>
      <w:keepNext/>
      <w:keepLines/>
    </w:pPr>
  </w:style>
  <w:style w:type="character" w:customStyle="1" w:styleId="HeadingBlankChar">
    <w:name w:val="HeadingBlank Char"/>
    <w:basedOn w:val="DefaultParagraphFont"/>
    <w:link w:val="HeadingBlank"/>
    <w:rsid w:val="001E6527"/>
    <w:rPr>
      <w:rFonts w:ascii="Arial" w:hAnsi="Arial" w:cs="Arial"/>
      <w:sz w:val="24"/>
    </w:rPr>
  </w:style>
  <w:style w:type="paragraph" w:styleId="Title">
    <w:name w:val="Title"/>
    <w:basedOn w:val="Normal"/>
    <w:next w:val="Normal"/>
    <w:link w:val="TitleChar1"/>
    <w:uiPriority w:val="10"/>
    <w:qFormat/>
    <w:rsid w:val="001E6527"/>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1E6527"/>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1E6527"/>
    <w:rPr>
      <w:rFonts w:ascii="Arial" w:eastAsiaTheme="majorEastAsia" w:hAnsi="Arial" w:cs="Arial"/>
      <w:b/>
      <w:spacing w:val="-10"/>
      <w:kern w:val="28"/>
      <w:sz w:val="36"/>
      <w:szCs w:val="56"/>
    </w:rPr>
  </w:style>
  <w:style w:type="character" w:customStyle="1" w:styleId="Heading1Char">
    <w:name w:val="Heading 1 Char"/>
    <w:basedOn w:val="DefaultParagraphFont"/>
    <w:link w:val="Heading1"/>
    <w:uiPriority w:val="9"/>
    <w:rsid w:val="001E6527"/>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1E6527"/>
    <w:rPr>
      <w:rFonts w:ascii="Arial" w:eastAsiaTheme="majorEastAsia" w:hAnsi="Arial" w:cs="Arial"/>
      <w:b/>
      <w:color w:val="365F91" w:themeColor="accent1" w:themeShade="BF"/>
      <w:sz w:val="32"/>
      <w:szCs w:val="32"/>
    </w:rPr>
  </w:style>
  <w:style w:type="table" w:styleId="TableGrid">
    <w:name w:val="Table Grid"/>
    <w:basedOn w:val="TableNormal"/>
    <w:uiPriority w:val="59"/>
    <w:rsid w:val="001E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1E6527"/>
    <w:pPr>
      <w:jc w:val="right"/>
    </w:pPr>
  </w:style>
  <w:style w:type="character" w:customStyle="1" w:styleId="rightChar">
    <w:name w:val="right Char"/>
    <w:basedOn w:val="DefaultParagraphFont"/>
    <w:link w:val="right"/>
    <w:rsid w:val="001E6527"/>
    <w:rPr>
      <w:rFonts w:ascii="Arial" w:hAnsi="Arial" w:cs="Arial"/>
      <w:sz w:val="24"/>
    </w:rPr>
  </w:style>
  <w:style w:type="character" w:customStyle="1" w:styleId="Heading3Char">
    <w:name w:val="Heading 3 Char"/>
    <w:basedOn w:val="DefaultParagraphFont"/>
    <w:link w:val="Heading3"/>
    <w:uiPriority w:val="9"/>
    <w:semiHidden/>
    <w:rsid w:val="001E6527"/>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1E6527"/>
    <w:rPr>
      <w:rFonts w:ascii="Arial" w:eastAsiaTheme="majorEastAsia" w:hAnsi="Arial" w:cs="Arial"/>
      <w:b/>
      <w:color w:val="243F60" w:themeColor="accent1" w:themeShade="7F"/>
      <w:sz w:val="24"/>
      <w:szCs w:val="24"/>
    </w:rPr>
  </w:style>
  <w:style w:type="paragraph" w:styleId="Header">
    <w:name w:val="header"/>
    <w:basedOn w:val="Normal"/>
    <w:link w:val="HeaderChar"/>
    <w:uiPriority w:val="99"/>
    <w:unhideWhenUsed/>
    <w:rsid w:val="001E6527"/>
    <w:pPr>
      <w:tabs>
        <w:tab w:val="center" w:pos="4513"/>
        <w:tab w:val="right" w:pos="9026"/>
      </w:tabs>
    </w:pPr>
  </w:style>
  <w:style w:type="character" w:customStyle="1" w:styleId="HeaderChar">
    <w:name w:val="Header Char"/>
    <w:basedOn w:val="DefaultParagraphFont"/>
    <w:link w:val="Header"/>
    <w:uiPriority w:val="99"/>
    <w:rsid w:val="001E6527"/>
    <w:rPr>
      <w:rFonts w:ascii="Arial" w:hAnsi="Arial" w:cs="Arial"/>
      <w:sz w:val="24"/>
    </w:rPr>
  </w:style>
  <w:style w:type="paragraph" w:styleId="Footer">
    <w:name w:val="footer"/>
    <w:basedOn w:val="Normal"/>
    <w:link w:val="FooterChar"/>
    <w:uiPriority w:val="99"/>
    <w:unhideWhenUsed/>
    <w:rsid w:val="001E6527"/>
    <w:pPr>
      <w:tabs>
        <w:tab w:val="center" w:pos="4513"/>
        <w:tab w:val="right" w:pos="9026"/>
      </w:tabs>
    </w:pPr>
  </w:style>
  <w:style w:type="character" w:customStyle="1" w:styleId="FooterChar">
    <w:name w:val="Footer Char"/>
    <w:basedOn w:val="DefaultParagraphFont"/>
    <w:link w:val="Footer"/>
    <w:uiPriority w:val="99"/>
    <w:rsid w:val="001E6527"/>
    <w:rPr>
      <w:rFonts w:ascii="Arial" w:hAnsi="Arial" w:cs="Arial"/>
      <w:sz w:val="24"/>
    </w:rPr>
  </w:style>
  <w:style w:type="character" w:styleId="PageNumber">
    <w:name w:val="page number"/>
    <w:basedOn w:val="DefaultParagraphFont"/>
    <w:uiPriority w:val="99"/>
    <w:semiHidden/>
    <w:unhideWhenUsed/>
    <w:rsid w:val="001E6527"/>
  </w:style>
  <w:style w:type="character" w:customStyle="1" w:styleId="Heading2Char">
    <w:name w:val="Heading 2 Char"/>
    <w:basedOn w:val="DefaultParagraphFont"/>
    <w:link w:val="Heading2"/>
    <w:uiPriority w:val="9"/>
    <w:semiHidden/>
    <w:rsid w:val="001E6527"/>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1E6527"/>
    <w:rPr>
      <w:rFonts w:ascii="Arial" w:eastAsiaTheme="majorEastAsia" w:hAnsi="Arial" w:cs="Arial"/>
      <w:b/>
      <w:color w:val="365F91" w:themeColor="accent1" w:themeShade="BF"/>
      <w:sz w:val="28"/>
      <w:szCs w:val="26"/>
    </w:rPr>
  </w:style>
  <w:style w:type="paragraph" w:customStyle="1" w:styleId="lc1">
    <w:name w:val="lc1"/>
    <w:basedOn w:val="HeadingBlank"/>
    <w:link w:val="lc1Char"/>
    <w:rsid w:val="001E6527"/>
    <w:pPr>
      <w:keepNext w:val="0"/>
      <w:keepLines w:val="0"/>
      <w:ind w:left="360"/>
    </w:pPr>
  </w:style>
  <w:style w:type="character" w:customStyle="1" w:styleId="lc1Char">
    <w:name w:val="lc1 Char"/>
    <w:basedOn w:val="HeadingBlankChar"/>
    <w:link w:val="lc1"/>
    <w:rsid w:val="001E6527"/>
    <w:rPr>
      <w:rFonts w:ascii="Arial" w:hAnsi="Arial" w:cs="Arial"/>
      <w:sz w:val="24"/>
    </w:rPr>
  </w:style>
  <w:style w:type="paragraph" w:customStyle="1" w:styleId="l1">
    <w:name w:val="l1"/>
    <w:basedOn w:val="HeadingBlank"/>
    <w:link w:val="l1Char"/>
    <w:rsid w:val="001E6527"/>
    <w:pPr>
      <w:keepNext w:val="0"/>
      <w:keepLines w:val="0"/>
      <w:ind w:left="360" w:hanging="360"/>
    </w:pPr>
  </w:style>
  <w:style w:type="character" w:customStyle="1" w:styleId="l1Char">
    <w:name w:val="l1 Char"/>
    <w:basedOn w:val="HeadingBlankChar"/>
    <w:link w:val="l1"/>
    <w:rsid w:val="001E6527"/>
    <w:rPr>
      <w:rFonts w:ascii="Arial" w:hAnsi="Arial" w:cs="Arial"/>
      <w:sz w:val="24"/>
    </w:rPr>
  </w:style>
  <w:style w:type="paragraph" w:customStyle="1" w:styleId="res">
    <w:name w:val="res"/>
    <w:basedOn w:val="HeadingBlank"/>
    <w:link w:val="resChar"/>
    <w:rsid w:val="001E6527"/>
    <w:pPr>
      <w:keepNext w:val="0"/>
      <w:keepLines w:val="0"/>
      <w:ind w:left="360" w:hanging="360"/>
    </w:pPr>
    <w:rPr>
      <w:b/>
    </w:rPr>
  </w:style>
  <w:style w:type="character" w:customStyle="1" w:styleId="resChar">
    <w:name w:val="res Char"/>
    <w:basedOn w:val="HeadingBlankChar"/>
    <w:link w:val="res"/>
    <w:rsid w:val="001E6527"/>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2021-09-19T01:19:00Z</dcterms:created>
  <dcterms:modified xsi:type="dcterms:W3CDTF">2021-09-19T01:19:00Z</dcterms:modified>
</cp:coreProperties>
</file>