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3B29" w14:textId="77777777" w:rsidR="00183934" w:rsidRDefault="00183934" w:rsidP="00FE0A3C">
      <w:pPr>
        <w:sectPr w:rsidR="00183934" w:rsidSect="00183934">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440" w:left="1440" w:header="720" w:footer="720" w:gutter="0"/>
          <w:cols w:space="720"/>
          <w:titlePg/>
          <w:docGrid w:linePitch="360"/>
        </w:sectPr>
      </w:pPr>
    </w:p>
    <w:p w14:paraId="1BA0DB79" w14:textId="77777777" w:rsidR="00183934" w:rsidRDefault="00183934" w:rsidP="00183934">
      <w:pPr>
        <w:pStyle w:val="banzat"/>
      </w:pPr>
      <w:r>
        <w:t>The Braille Authority of New Zealand Aotearoa Trust</w:t>
      </w:r>
    </w:p>
    <w:p w14:paraId="6508B888" w14:textId="77777777" w:rsidR="00183934" w:rsidRDefault="00183934" w:rsidP="00183934">
      <w:pPr>
        <w:pStyle w:val="banzat"/>
      </w:pPr>
    </w:p>
    <w:p w14:paraId="73D9E42E" w14:textId="77777777" w:rsidR="00183934" w:rsidRDefault="00183934" w:rsidP="00183934">
      <w:pPr>
        <w:pStyle w:val="banzat"/>
      </w:pPr>
    </w:p>
    <w:p w14:paraId="54565E94" w14:textId="77777777" w:rsidR="00183934" w:rsidRDefault="00183934" w:rsidP="00183934">
      <w:pPr>
        <w:pStyle w:val="banzat"/>
      </w:pPr>
    </w:p>
    <w:p w14:paraId="49CC6612" w14:textId="77777777" w:rsidR="00183934" w:rsidRDefault="00183934" w:rsidP="00183934">
      <w:pPr>
        <w:pStyle w:val="banzat"/>
      </w:pPr>
    </w:p>
    <w:p w14:paraId="33221817" w14:textId="77777777" w:rsidR="00183934" w:rsidRDefault="00183934" w:rsidP="00183934">
      <w:pPr>
        <w:pStyle w:val="banzat"/>
      </w:pPr>
    </w:p>
    <w:p w14:paraId="13017825" w14:textId="77777777" w:rsidR="00183934" w:rsidRDefault="00183934" w:rsidP="00183934">
      <w:pPr>
        <w:pStyle w:val="banzat"/>
      </w:pPr>
    </w:p>
    <w:p w14:paraId="3616C496" w14:textId="77777777" w:rsidR="00183934" w:rsidRDefault="00183934" w:rsidP="00183934">
      <w:r>
        <w:t>1 December 2025</w:t>
      </w:r>
    </w:p>
    <w:p w14:paraId="37C738E1" w14:textId="77777777" w:rsidR="00183934" w:rsidRDefault="00183934" w:rsidP="00183934"/>
    <w:p w14:paraId="0BE3A99D" w14:textId="77777777" w:rsidR="00183934" w:rsidRDefault="00183934" w:rsidP="00183934"/>
    <w:p w14:paraId="3DD0F97E" w14:textId="77777777" w:rsidR="00183934" w:rsidRDefault="00183934" w:rsidP="00183934">
      <w:pPr>
        <w:pStyle w:val="l1"/>
      </w:pPr>
      <w:r>
        <w:t>To: Braille Transcribers</w:t>
      </w:r>
    </w:p>
    <w:p w14:paraId="33CB97E3" w14:textId="77777777" w:rsidR="00183934" w:rsidRDefault="00183934" w:rsidP="00183934">
      <w:pPr>
        <w:pStyle w:val="l1"/>
      </w:pPr>
      <w:r>
        <w:t>New Zealand</w:t>
      </w:r>
    </w:p>
    <w:p w14:paraId="107C2D20" w14:textId="77777777" w:rsidR="00183934" w:rsidRDefault="00183934" w:rsidP="00183934">
      <w:pPr>
        <w:pStyle w:val="l1"/>
      </w:pPr>
    </w:p>
    <w:p w14:paraId="0CDE6D16" w14:textId="77777777" w:rsidR="00183934" w:rsidRDefault="00183934" w:rsidP="00183934">
      <w:pPr>
        <w:pStyle w:val="right"/>
      </w:pPr>
      <w:r>
        <w:br w:type="column"/>
      </w:r>
      <w:r>
        <w:pict w14:anchorId="7F8482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ANZAT Logo" style="width:66.75pt;height:85.5pt">
            <v:imagedata r:id="rId14" o:title="BANZAT_letterhead_logo"/>
          </v:shape>
        </w:pict>
      </w:r>
    </w:p>
    <w:p w14:paraId="73CB266D" w14:textId="77777777" w:rsidR="00183934" w:rsidRDefault="00183934" w:rsidP="00183934">
      <w:pPr>
        <w:pStyle w:val="right"/>
      </w:pPr>
    </w:p>
    <w:p w14:paraId="538E2213" w14:textId="77777777" w:rsidR="00183934" w:rsidRDefault="00183934" w:rsidP="00183934">
      <w:pPr>
        <w:pStyle w:val="right"/>
        <w:sectPr w:rsidR="00183934" w:rsidSect="00183934">
          <w:type w:val="continuous"/>
          <w:pgSz w:w="11909" w:h="16834" w:code="9"/>
          <w:pgMar w:top="1440" w:right="1440" w:bottom="1440" w:left="1440" w:header="720" w:footer="720" w:gutter="0"/>
          <w:cols w:num="2" w:space="720" w:equalWidth="0">
            <w:col w:w="4709" w:space="720"/>
            <w:col w:w="3600"/>
          </w:cols>
          <w:titlePg/>
          <w:docGrid w:linePitch="360"/>
        </w:sectPr>
      </w:pPr>
    </w:p>
    <w:p w14:paraId="2F7C7E59" w14:textId="77777777" w:rsidR="00183934" w:rsidRDefault="00183934" w:rsidP="00183934">
      <w:pPr>
        <w:pStyle w:val="right"/>
      </w:pPr>
    </w:p>
    <w:p w14:paraId="6CE0D065" w14:textId="77777777" w:rsidR="00183934" w:rsidRDefault="00183934" w:rsidP="00183934">
      <w:pPr>
        <w:pStyle w:val="Heading1"/>
      </w:pPr>
      <w:r>
        <w:t>Update to Essentials of Braille Formatting</w:t>
      </w:r>
    </w:p>
    <w:p w14:paraId="446A90D6" w14:textId="77777777" w:rsidR="00183934" w:rsidRDefault="00183934" w:rsidP="00183934">
      <w:pPr>
        <w:pStyle w:val="HeadingBlank"/>
      </w:pPr>
    </w:p>
    <w:p w14:paraId="69EE4B71" w14:textId="77777777" w:rsidR="00183934" w:rsidRDefault="00183934" w:rsidP="00183934">
      <w:r>
        <w:t xml:space="preserve">The Braille Authority of New Zealand Aotearoa Trust (BANZAT) is seeking Requests for Proposal to update Essentials of Braille Formatting. Print and Braille formats of Essentials of Braille Formatting are on the BANZAT website at </w:t>
      </w:r>
      <w:hyperlink r:id="rId15" w:history="1">
        <w:r>
          <w:rPr>
            <w:rStyle w:val="Hyperlink"/>
          </w:rPr>
          <w:t>https://www.banzat.org.nz/publications/braille-codes-and-formats</w:t>
        </w:r>
      </w:hyperlink>
      <w:r>
        <w:t>.</w:t>
      </w:r>
    </w:p>
    <w:p w14:paraId="700E7D27" w14:textId="77777777" w:rsidR="00183934" w:rsidRDefault="00183934" w:rsidP="00183934"/>
    <w:p w14:paraId="277B7D16" w14:textId="77777777" w:rsidR="00183934" w:rsidRDefault="00183934" w:rsidP="00183934">
      <w:r>
        <w:t>Applications close on Friday 23 January 2026.</w:t>
      </w:r>
    </w:p>
    <w:p w14:paraId="426A82B3" w14:textId="77777777" w:rsidR="00183934" w:rsidRDefault="00183934" w:rsidP="00183934"/>
    <w:p w14:paraId="3C73B480" w14:textId="77777777" w:rsidR="00183934" w:rsidRDefault="00183934" w:rsidP="00183934">
      <w:pPr>
        <w:pStyle w:val="Heading2"/>
      </w:pPr>
      <w:r>
        <w:t>Background</w:t>
      </w:r>
    </w:p>
    <w:p w14:paraId="65B496C2" w14:textId="77777777" w:rsidR="00183934" w:rsidRDefault="00183934" w:rsidP="00183934">
      <w:pPr>
        <w:pStyle w:val="HeadingBlank"/>
      </w:pPr>
    </w:p>
    <w:p w14:paraId="516B312C" w14:textId="77777777" w:rsidR="00183934" w:rsidRDefault="00183934" w:rsidP="00183934">
      <w:r>
        <w:t>In the mid 1960s, New Zealand took the decision to follow American textbook standards, today set by the Braille Authority of North America. In March 2024, following a review of this position, BANZAT confirmed it would continue with the North American textbook format standards.</w:t>
      </w:r>
    </w:p>
    <w:p w14:paraId="75869D3B" w14:textId="77777777" w:rsidR="00183934" w:rsidRDefault="00183934" w:rsidP="00183934"/>
    <w:p w14:paraId="65FE936A" w14:textId="77777777" w:rsidR="00183934" w:rsidRDefault="00183934" w:rsidP="00183934">
      <w:r>
        <w:t>Published in August 2014, Essentials of Braille Formatting was developed by BANZAT for the New Zealand environment.</w:t>
      </w:r>
    </w:p>
    <w:p w14:paraId="6EC948C2" w14:textId="77777777" w:rsidR="00183934" w:rsidRDefault="00183934" w:rsidP="00183934"/>
    <w:p w14:paraId="74A6089A" w14:textId="77777777" w:rsidR="00183934" w:rsidRDefault="00183934" w:rsidP="00183934">
      <w:r>
        <w:t xml:space="preserve">It covers letters, agendas and minutes, accounts, the treatment of tables and print page indicators and tables of contents, as well as BANZAT's rules for the transcription of </w:t>
      </w:r>
      <w:proofErr w:type="spellStart"/>
      <w:r>
        <w:t>Te</w:t>
      </w:r>
      <w:proofErr w:type="spellEnd"/>
      <w:r>
        <w:t xml:space="preserve"> Reo Māori. Guidance is given about copyright and cataloguing and the handling of print errors that producers might encounter.</w:t>
      </w:r>
    </w:p>
    <w:p w14:paraId="7105F69B" w14:textId="77777777" w:rsidR="00183934" w:rsidRDefault="00183934" w:rsidP="00183934"/>
    <w:p w14:paraId="01C7B27E" w14:textId="77777777" w:rsidR="00183934" w:rsidRDefault="00183934" w:rsidP="00183934">
      <w:pPr>
        <w:pStyle w:val="Heading2"/>
      </w:pPr>
      <w:r>
        <w:t>Why Update?</w:t>
      </w:r>
    </w:p>
    <w:p w14:paraId="46781C38" w14:textId="77777777" w:rsidR="00183934" w:rsidRDefault="00183934" w:rsidP="00183934">
      <w:pPr>
        <w:pStyle w:val="HeadingBlank"/>
      </w:pPr>
    </w:p>
    <w:p w14:paraId="1603C34C" w14:textId="77777777" w:rsidR="00183934" w:rsidRDefault="00183934" w:rsidP="00183934">
      <w:r>
        <w:t xml:space="preserve">Over recent years, government and non-government organisations have produced many documents for their websites. These documents are usually less than 3,000 words in length and have a shelf life of perhaps less than a year. Production at speed is crucial if users are to read them alongside sighted peers. The goal is to </w:t>
      </w:r>
      <w:r>
        <w:lastRenderedPageBreak/>
        <w:t>explore whether production times and costs can be reduced without compromising quality access to the original print on the website and/or on paper.</w:t>
      </w:r>
    </w:p>
    <w:p w14:paraId="12483DA0" w14:textId="77777777" w:rsidR="00183934" w:rsidRDefault="00183934" w:rsidP="00183934"/>
    <w:p w14:paraId="27A04773" w14:textId="77777777" w:rsidR="00183934" w:rsidRDefault="00183934" w:rsidP="00183934">
      <w:r>
        <w:t>In 2020 the New Zealand Copyright Act 1994 was amended. Section 69 contains new provisions to facilitate New Zealand's ratification of the Marrakesh Treaty. A brief reference to this copyright update is needed in the Essentials of Braille Formatting. A new provision tells producers to “make an accessible format copy that respects the integrity of the original work, as far as is reasonably possible and taking into account changes needed to make the work accessible in the alternative format”.</w:t>
      </w:r>
    </w:p>
    <w:p w14:paraId="5284CC55" w14:textId="77777777" w:rsidR="00183934" w:rsidRDefault="00183934" w:rsidP="00183934"/>
    <w:p w14:paraId="5619A19D" w14:textId="77777777" w:rsidR="00183934" w:rsidRDefault="00183934" w:rsidP="00183934">
      <w:r>
        <w:t xml:space="preserve">BANZAT has also been asked to consider the needs of </w:t>
      </w:r>
      <w:proofErr w:type="spellStart"/>
      <w:r>
        <w:t>ākonga</w:t>
      </w:r>
      <w:proofErr w:type="spellEnd"/>
      <w:r>
        <w:t xml:space="preserve"> learners of Braille and whether current format practices should be updated. Recent modifications to the curriculum have had a significant impact for Braille learners as resources become increasingly more picture and diagram-oriented, with less emphasis on text-based content. This creates challenges for transcribers to decide whether to follow the print exactly or modify the Braille for clarity when reading. For consistency, guidance needs to be established to ensure that Braille learners have the same information as their sighted peers without additional complexity introduced by these changes.</w:t>
      </w:r>
    </w:p>
    <w:p w14:paraId="058A2A8E" w14:textId="77777777" w:rsidR="00183934" w:rsidRDefault="00183934" w:rsidP="00183934"/>
    <w:p w14:paraId="22B17725" w14:textId="77777777" w:rsidR="00183934" w:rsidRDefault="00183934" w:rsidP="00183934">
      <w:r>
        <w:t>In updating this document, BANZAT will follow the ICEB practice of using Unicode characters for all the simulated Braille examples. This works equally well for Braille readers using screen readers and sighted readers of simulated Braille.</w:t>
      </w:r>
    </w:p>
    <w:p w14:paraId="343E1B20" w14:textId="77777777" w:rsidR="00183934" w:rsidRDefault="00183934" w:rsidP="00183934"/>
    <w:p w14:paraId="3DBC8A2F" w14:textId="77777777" w:rsidR="00183934" w:rsidRDefault="00183934" w:rsidP="00183934">
      <w:pPr>
        <w:pStyle w:val="Heading2"/>
      </w:pPr>
      <w:r>
        <w:t>Stakeholder Engagement</w:t>
      </w:r>
    </w:p>
    <w:p w14:paraId="03FB89E7" w14:textId="77777777" w:rsidR="00183934" w:rsidRDefault="00183934" w:rsidP="00183934">
      <w:pPr>
        <w:pStyle w:val="HeadingBlank"/>
      </w:pPr>
    </w:p>
    <w:p w14:paraId="1B4C0CC9" w14:textId="77777777" w:rsidR="00183934" w:rsidRDefault="00183934" w:rsidP="00183934">
      <w:r>
        <w:t>We expect the successful applicant will have the skills to facilitate or work with a facilitator to hold some meetings with interested end users to test samples of Braille formats and provide feedback about potential changes.</w:t>
      </w:r>
    </w:p>
    <w:p w14:paraId="5E9376FA" w14:textId="77777777" w:rsidR="00183934" w:rsidRDefault="00183934" w:rsidP="00183934"/>
    <w:p w14:paraId="3F33E43B" w14:textId="77777777" w:rsidR="00183934" w:rsidRDefault="00183934" w:rsidP="00183934">
      <w:r>
        <w:t>BANZAT will work with the successful applicant to develop facilitated stakeholder engagement and organise face-to-face and online meetings, recruiting interested Braille-reading participants.</w:t>
      </w:r>
    </w:p>
    <w:p w14:paraId="3284E04E" w14:textId="77777777" w:rsidR="00183934" w:rsidRDefault="00183934" w:rsidP="00183934"/>
    <w:p w14:paraId="7725CBF7" w14:textId="77777777" w:rsidR="00183934" w:rsidRDefault="00183934" w:rsidP="00183934">
      <w:pPr>
        <w:pStyle w:val="Heading2"/>
      </w:pPr>
      <w:r>
        <w:t>Your Skills and Experience</w:t>
      </w:r>
    </w:p>
    <w:p w14:paraId="4DCCC570" w14:textId="77777777" w:rsidR="00183934" w:rsidRDefault="00183934" w:rsidP="00183934">
      <w:pPr>
        <w:pStyle w:val="HeadingBlank"/>
      </w:pPr>
    </w:p>
    <w:p w14:paraId="30FD3CE2" w14:textId="77777777" w:rsidR="00183934" w:rsidRDefault="00183934" w:rsidP="00183934">
      <w:r>
        <w:t>BANZAT wants to hear from transcribers who:</w:t>
      </w:r>
    </w:p>
    <w:p w14:paraId="18DB5897" w14:textId="77777777" w:rsidR="00183934" w:rsidRDefault="00183934" w:rsidP="00183934"/>
    <w:p w14:paraId="3B5644DF" w14:textId="77777777" w:rsidR="00183934" w:rsidRDefault="00183934" w:rsidP="00183934">
      <w:pPr>
        <w:pStyle w:val="lb1"/>
      </w:pPr>
      <w:r>
        <w:t>• Have the latest version of the Duxbury Braille Translator (DBT);</w:t>
      </w:r>
    </w:p>
    <w:p w14:paraId="24519680" w14:textId="77777777" w:rsidR="00183934" w:rsidRDefault="00183934" w:rsidP="00183934">
      <w:pPr>
        <w:pStyle w:val="lb1"/>
      </w:pPr>
      <w:r>
        <w:t>• Have the latest version of Microsoft Word, Office 365;</w:t>
      </w:r>
    </w:p>
    <w:p w14:paraId="03F3EAEB" w14:textId="77777777" w:rsidR="00183934" w:rsidRDefault="00183934" w:rsidP="00183934">
      <w:pPr>
        <w:pStyle w:val="lb1"/>
      </w:pPr>
      <w:r>
        <w:t>• Hold the Trans-Tasman Certificate of Proficiency in UEB or its equivalent;</w:t>
      </w:r>
    </w:p>
    <w:p w14:paraId="7420AEE2" w14:textId="77777777" w:rsidR="00183934" w:rsidRDefault="00183934" w:rsidP="00183934">
      <w:pPr>
        <w:pStyle w:val="lb1"/>
      </w:pPr>
      <w:r>
        <w:t>• Have been transcribing Braille in New Zealand for at least three years;</w:t>
      </w:r>
    </w:p>
    <w:p w14:paraId="314C3832" w14:textId="77777777" w:rsidR="00183934" w:rsidRDefault="00183934" w:rsidP="00183934">
      <w:pPr>
        <w:pStyle w:val="lb1"/>
      </w:pPr>
      <w:r>
        <w:t>• Are able to produce the revised Essentials of Braille Formatting in both print and Braille; and</w:t>
      </w:r>
    </w:p>
    <w:p w14:paraId="44FF11FE" w14:textId="77777777" w:rsidR="00183934" w:rsidRDefault="00183934" w:rsidP="00183934">
      <w:pPr>
        <w:pStyle w:val="lb1"/>
      </w:pPr>
      <w:r>
        <w:t>• Are able to facilitate or work with a facilitator to engage with trustees and end users to test samples of Braille formats and provide feedback.</w:t>
      </w:r>
    </w:p>
    <w:p w14:paraId="37961444" w14:textId="77777777" w:rsidR="00183934" w:rsidRDefault="00183934" w:rsidP="00183934">
      <w:pPr>
        <w:pStyle w:val="lb1"/>
      </w:pPr>
    </w:p>
    <w:p w14:paraId="7E240DB5" w14:textId="77777777" w:rsidR="00183934" w:rsidRDefault="00183934" w:rsidP="00183934">
      <w:pPr>
        <w:pStyle w:val="Heading2"/>
      </w:pPr>
      <w:r>
        <w:t>Your Application</w:t>
      </w:r>
    </w:p>
    <w:p w14:paraId="49DE2E63" w14:textId="77777777" w:rsidR="00183934" w:rsidRDefault="00183934" w:rsidP="00183934">
      <w:pPr>
        <w:pStyle w:val="HeadingBlank"/>
      </w:pPr>
    </w:p>
    <w:p w14:paraId="2981C865" w14:textId="77777777" w:rsidR="00183934" w:rsidRDefault="00183934" w:rsidP="00183934">
      <w:r>
        <w:t>From you, BANZAT would like a Request for Proposal to update Essentials of Braille Formatting. Please include:</w:t>
      </w:r>
    </w:p>
    <w:p w14:paraId="38258AE7" w14:textId="77777777" w:rsidR="00183934" w:rsidRDefault="00183934" w:rsidP="00183934"/>
    <w:p w14:paraId="080BBA69" w14:textId="77777777" w:rsidR="00183934" w:rsidRDefault="00183934" w:rsidP="00183934">
      <w:pPr>
        <w:pStyle w:val="lb1"/>
      </w:pPr>
      <w:r>
        <w:t>• Your qualifications and experience to complete the work;</w:t>
      </w:r>
    </w:p>
    <w:p w14:paraId="75F8CBC4" w14:textId="77777777" w:rsidR="00183934" w:rsidRDefault="00183934" w:rsidP="00183934">
      <w:pPr>
        <w:pStyle w:val="lb1"/>
      </w:pPr>
      <w:r>
        <w:t>• Your experience with facilitating meetings;</w:t>
      </w:r>
    </w:p>
    <w:p w14:paraId="777D5595" w14:textId="77777777" w:rsidR="00183934" w:rsidRDefault="00183934" w:rsidP="00183934">
      <w:pPr>
        <w:pStyle w:val="lb1"/>
      </w:pPr>
      <w:r>
        <w:t>• Your cost to undertake the work; and</w:t>
      </w:r>
    </w:p>
    <w:p w14:paraId="48A83E62" w14:textId="77777777" w:rsidR="00183934" w:rsidRDefault="00183934" w:rsidP="00183934">
      <w:pPr>
        <w:pStyle w:val="lb1"/>
      </w:pPr>
      <w:r>
        <w:t>• Your expected completion date for the work.</w:t>
      </w:r>
    </w:p>
    <w:p w14:paraId="10D716C2" w14:textId="77777777" w:rsidR="00183934" w:rsidRDefault="00183934" w:rsidP="00183934">
      <w:pPr>
        <w:pStyle w:val="lb1"/>
      </w:pPr>
    </w:p>
    <w:p w14:paraId="734EA763" w14:textId="77777777" w:rsidR="00183934" w:rsidRDefault="00183934" w:rsidP="00183934">
      <w:pPr>
        <w:pStyle w:val="Heading2"/>
      </w:pPr>
      <w:r>
        <w:t>Further Information</w:t>
      </w:r>
    </w:p>
    <w:p w14:paraId="453D2B9E" w14:textId="77777777" w:rsidR="00183934" w:rsidRDefault="00183934" w:rsidP="00183934">
      <w:pPr>
        <w:pStyle w:val="HeadingBlank"/>
      </w:pPr>
    </w:p>
    <w:p w14:paraId="30143B31" w14:textId="77777777" w:rsidR="00183934" w:rsidRDefault="00183934" w:rsidP="00183934">
      <w:r>
        <w:t xml:space="preserve">You are welcome to raise any questions you may have with the Chair of BANZAT, Maria Stevens, email chair@banzat.org.nz, or phone 09 266 7109 </w:t>
      </w:r>
      <w:proofErr w:type="spellStart"/>
      <w:r>
        <w:t>ext</w:t>
      </w:r>
      <w:proofErr w:type="spellEnd"/>
      <w:r>
        <w:t xml:space="preserve"> 2011.</w:t>
      </w:r>
    </w:p>
    <w:p w14:paraId="22BA21B4" w14:textId="77777777" w:rsidR="00183934" w:rsidRDefault="00183934" w:rsidP="00183934"/>
    <w:p w14:paraId="081F5B6A" w14:textId="77777777" w:rsidR="00183934" w:rsidRDefault="00183934" w:rsidP="00183934">
      <w:r>
        <w:t>You may wish to query Mary Schnackenberg, the Secretary/Treasurer of BANZAT email secretary@banzat.org.nz or phone in New Zealand 0800 226928.</w:t>
      </w:r>
    </w:p>
    <w:p w14:paraId="1D5DD648" w14:textId="77777777" w:rsidR="00183934" w:rsidRDefault="00183934" w:rsidP="00183934"/>
    <w:p w14:paraId="68E96C29" w14:textId="77777777" w:rsidR="00183934" w:rsidRDefault="00183934" w:rsidP="00183934">
      <w:pPr>
        <w:pStyle w:val="Heading2"/>
      </w:pPr>
      <w:r>
        <w:t>Closing Date</w:t>
      </w:r>
    </w:p>
    <w:p w14:paraId="0FE3D500" w14:textId="77777777" w:rsidR="00183934" w:rsidRDefault="00183934" w:rsidP="00183934">
      <w:pPr>
        <w:pStyle w:val="HeadingBlank"/>
      </w:pPr>
    </w:p>
    <w:p w14:paraId="76BC8671" w14:textId="77777777" w:rsidR="00183934" w:rsidRDefault="00183934" w:rsidP="00183934">
      <w:r>
        <w:t>BANZAT looks forward to receiving your RFP by Friday 23 January 2026.</w:t>
      </w:r>
    </w:p>
    <w:p w14:paraId="47C2CB30" w14:textId="77777777" w:rsidR="00183934" w:rsidRDefault="00183934" w:rsidP="00183934"/>
    <w:p w14:paraId="28167BAB" w14:textId="77777777" w:rsidR="00183934" w:rsidRDefault="00183934" w:rsidP="00183934">
      <w:r>
        <w:t>Please address your RFP to Mary Schnackenberg, secretary@banzat.org.nz.</w:t>
      </w:r>
    </w:p>
    <w:p w14:paraId="01C5E304" w14:textId="77777777" w:rsidR="00183934" w:rsidRDefault="00183934" w:rsidP="00183934"/>
    <w:p w14:paraId="7CCED538" w14:textId="77777777" w:rsidR="00183934" w:rsidRDefault="00183934" w:rsidP="00183934">
      <w:pPr>
        <w:pStyle w:val="Heading2"/>
      </w:pPr>
      <w:r>
        <w:t>Following Your Application</w:t>
      </w:r>
    </w:p>
    <w:p w14:paraId="38885E83" w14:textId="77777777" w:rsidR="00183934" w:rsidRDefault="00183934" w:rsidP="00183934">
      <w:pPr>
        <w:pStyle w:val="HeadingBlank"/>
      </w:pPr>
    </w:p>
    <w:p w14:paraId="6B7062E6" w14:textId="77777777" w:rsidR="00183934" w:rsidRDefault="00183934" w:rsidP="00183934">
      <w:r>
        <w:t>Trustees will shortlist applications and undertake interviews.</w:t>
      </w:r>
    </w:p>
    <w:p w14:paraId="765EAB9A" w14:textId="77777777" w:rsidR="00183934" w:rsidRDefault="00183934" w:rsidP="00183934"/>
    <w:p w14:paraId="4AAD4CC0" w14:textId="77777777" w:rsidR="00183934" w:rsidRDefault="00183934" w:rsidP="00183934">
      <w:r>
        <w:t>Trustees wish to confirm the successful applicant at its next meeting on Wednesday 11 March 2026. BANZAT aims to launch the updated Essentials of Braille Formatting at the BANZAT meeting on 23 September 2026.</w:t>
      </w:r>
    </w:p>
    <w:p w14:paraId="6D7927FE" w14:textId="77777777" w:rsidR="00183934" w:rsidRDefault="00183934" w:rsidP="00183934"/>
    <w:p w14:paraId="35BD8566" w14:textId="77777777" w:rsidR="00183934" w:rsidRDefault="00183934" w:rsidP="00183934">
      <w:pPr>
        <w:pStyle w:val="Heading2"/>
      </w:pPr>
      <w:r>
        <w:t>Timeline</w:t>
      </w:r>
    </w:p>
    <w:p w14:paraId="75EB5278" w14:textId="77777777" w:rsidR="00183934" w:rsidRDefault="00183934" w:rsidP="00183934">
      <w:pPr>
        <w:pStyle w:val="HeadingBlank"/>
      </w:pPr>
    </w:p>
    <w:p w14:paraId="0E51C5AA" w14:textId="77777777" w:rsidR="00183934" w:rsidRDefault="00183934" w:rsidP="00183934">
      <w:pPr>
        <w:pStyle w:val="l1"/>
      </w:pPr>
      <w:r>
        <w:t>26 November 2025 – BANZAT agree RFP document.</w:t>
      </w:r>
    </w:p>
    <w:p w14:paraId="485317B5" w14:textId="77777777" w:rsidR="00183934" w:rsidRDefault="00183934" w:rsidP="00183934">
      <w:pPr>
        <w:pStyle w:val="l1"/>
      </w:pPr>
      <w:r>
        <w:t>1 December 2025 – RFP released.</w:t>
      </w:r>
    </w:p>
    <w:p w14:paraId="484CB3C2" w14:textId="77777777" w:rsidR="00183934" w:rsidRDefault="00183934" w:rsidP="00183934">
      <w:pPr>
        <w:pStyle w:val="l1"/>
      </w:pPr>
      <w:r>
        <w:t>23 January 2026 – RFP closes and responses received by BANZAT.</w:t>
      </w:r>
    </w:p>
    <w:p w14:paraId="69156927" w14:textId="77777777" w:rsidR="00183934" w:rsidRDefault="00183934" w:rsidP="00183934">
      <w:pPr>
        <w:pStyle w:val="l1"/>
      </w:pPr>
      <w:r>
        <w:t>5 February 2026 – proposals read, and comments/clarifications collated.</w:t>
      </w:r>
    </w:p>
    <w:p w14:paraId="0E5C61ED" w14:textId="77777777" w:rsidR="00183934" w:rsidRDefault="00183934" w:rsidP="00183934">
      <w:pPr>
        <w:pStyle w:val="l1"/>
      </w:pPr>
      <w:r>
        <w:t>9-23 February 2026 – clarifications addressed by submitters.</w:t>
      </w:r>
    </w:p>
    <w:p w14:paraId="1BE55206" w14:textId="77777777" w:rsidR="00183934" w:rsidRDefault="00183934" w:rsidP="00183934">
      <w:pPr>
        <w:pStyle w:val="l1"/>
      </w:pPr>
      <w:r>
        <w:t>11 March 2026, meeting of BANZAT – formal agreement with preferred supplier.</w:t>
      </w:r>
    </w:p>
    <w:p w14:paraId="2070D869" w14:textId="77777777" w:rsidR="00183934" w:rsidRDefault="00183934" w:rsidP="00183934">
      <w:pPr>
        <w:pStyle w:val="l1"/>
      </w:pPr>
      <w:r>
        <w:t>April-May 2026 – Workshops held with end users, teachers, transcribers and trustees.</w:t>
      </w:r>
    </w:p>
    <w:p w14:paraId="0D8AC5CF" w14:textId="77777777" w:rsidR="00183934" w:rsidRDefault="00183934" w:rsidP="00183934">
      <w:pPr>
        <w:pStyle w:val="l1"/>
      </w:pPr>
      <w:r>
        <w:t>24 June 2026 meeting of BANZAT – trustees discuss progress with the supplier.</w:t>
      </w:r>
    </w:p>
    <w:p w14:paraId="620C8C0E" w14:textId="77777777" w:rsidR="00183934" w:rsidRDefault="00183934" w:rsidP="00183934">
      <w:pPr>
        <w:pStyle w:val="l1"/>
      </w:pPr>
      <w:r>
        <w:t>July 2026 – further investigations and discussions as needed.</w:t>
      </w:r>
    </w:p>
    <w:p w14:paraId="642F3BA0" w14:textId="77777777" w:rsidR="00183934" w:rsidRDefault="00183934" w:rsidP="00183934">
      <w:pPr>
        <w:pStyle w:val="l1"/>
      </w:pPr>
      <w:r>
        <w:t>August 2026 – Draft Updated Essentials of Braille Formatting circulated to New Zealand Braille Stakeholders for feedback.</w:t>
      </w:r>
    </w:p>
    <w:p w14:paraId="08DB5B24" w14:textId="77777777" w:rsidR="00183934" w:rsidRDefault="00183934" w:rsidP="00183934">
      <w:pPr>
        <w:pStyle w:val="l1"/>
      </w:pPr>
      <w:r>
        <w:t>11 September– Updated Essentials of Braille Formatting placed on BANZAT Agenda for 23 September meeting of Trustees.</w:t>
      </w:r>
    </w:p>
    <w:p w14:paraId="15968D4E" w14:textId="77777777" w:rsidR="00183934" w:rsidRDefault="00183934" w:rsidP="00183934">
      <w:pPr>
        <w:pStyle w:val="l1"/>
      </w:pPr>
      <w:r>
        <w:t>23 September – Updated Essentials of Braille Formatting adopted by BANZAT trustees, distributed to New Zealand Braille stakeholders and uploaded to BANZAT website.</w:t>
      </w:r>
    </w:p>
    <w:p w14:paraId="60075236" w14:textId="77777777" w:rsidR="00183934" w:rsidRDefault="00183934" w:rsidP="00183934">
      <w:pPr>
        <w:pStyle w:val="l1"/>
      </w:pPr>
    </w:p>
    <w:p w14:paraId="6F28C430" w14:textId="77777777" w:rsidR="00183934" w:rsidRDefault="00183934" w:rsidP="00183934">
      <w:r>
        <w:lastRenderedPageBreak/>
        <w:t>BANZAT looks forward to working with the successful applicant, teachers, transcribers and end users to broaden the usefulness and value of Essentials of Braille Formatting.</w:t>
      </w:r>
    </w:p>
    <w:p w14:paraId="0CA7F40E" w14:textId="77777777" w:rsidR="00183934" w:rsidRDefault="00183934" w:rsidP="00183934"/>
    <w:p w14:paraId="0CFDBB94" w14:textId="77777777" w:rsidR="00183934" w:rsidRDefault="00183934" w:rsidP="00183934">
      <w:pPr>
        <w:pStyle w:val="sig"/>
      </w:pPr>
      <w:r>
        <w:pict w14:anchorId="0D232126">
          <v:shape id="_x0000_i1026" type="#_x0000_t75" alt="Signature" style="width:276.75pt;height:77.25pt">
            <v:imagedata r:id="rId16" o:title="mary-signature"/>
          </v:shape>
        </w:pict>
      </w:r>
    </w:p>
    <w:p w14:paraId="53654B76" w14:textId="77777777" w:rsidR="00183934" w:rsidRDefault="00183934" w:rsidP="00183934">
      <w:r>
        <w:t>Mary Schnackenberg</w:t>
      </w:r>
    </w:p>
    <w:p w14:paraId="341CEA86" w14:textId="77777777" w:rsidR="00183934" w:rsidRDefault="00183934" w:rsidP="00183934"/>
    <w:p w14:paraId="2407E324" w14:textId="77777777" w:rsidR="00183934" w:rsidRDefault="00183934" w:rsidP="00183934">
      <w:r>
        <w:t>Secretary/Treasurer</w:t>
      </w:r>
    </w:p>
    <w:p w14:paraId="26D70C8B" w14:textId="77777777" w:rsidR="00183934" w:rsidRDefault="00183934" w:rsidP="00183934">
      <w:r>
        <w:t>The Braille Authority of New Zealand Aotearoa Trust</w:t>
      </w:r>
    </w:p>
    <w:p w14:paraId="516A0334" w14:textId="77777777" w:rsidR="00183934" w:rsidRDefault="00183934" w:rsidP="00183934">
      <w:r>
        <w:t>Email: secretary@banzat.org.nz</w:t>
      </w:r>
    </w:p>
    <w:p w14:paraId="2810BACA" w14:textId="77777777" w:rsidR="00183934" w:rsidRDefault="00183934" w:rsidP="00183934">
      <w:r>
        <w:t>Phone: (tollfree) 0800 BANZAT (0800 226928) | Mobile +64 21 983 652</w:t>
      </w:r>
    </w:p>
    <w:p w14:paraId="2C812961" w14:textId="77777777" w:rsidR="00183934" w:rsidRDefault="00183934" w:rsidP="00183934">
      <w:r>
        <w:t>Post: 2/13 Upland Road | Remuera | Auckland 1050 | New Zealand</w:t>
      </w:r>
    </w:p>
    <w:p w14:paraId="13A378B1" w14:textId="77777777" w:rsidR="00183934" w:rsidRDefault="00183934" w:rsidP="00183934">
      <w:r>
        <w:t xml:space="preserve">Website </w:t>
      </w:r>
      <w:hyperlink r:id="rId17" w:history="1">
        <w:r>
          <w:rPr>
            <w:rStyle w:val="Hyperlink"/>
          </w:rPr>
          <w:t>https://www.banzat.org.nz/</w:t>
        </w:r>
      </w:hyperlink>
    </w:p>
    <w:p w14:paraId="239FA9F2" w14:textId="77777777" w:rsidR="00183934" w:rsidRDefault="00183934" w:rsidP="00183934">
      <w:r>
        <w:t xml:space="preserve">The Braille Authority of New Zealand Aotearoa Trust is a registered charitable entity </w:t>
      </w:r>
      <w:hyperlink r:id="rId18" w:history="1">
        <w:r>
          <w:rPr>
            <w:rStyle w:val="Hyperlink"/>
          </w:rPr>
          <w:t>https://www.charities.govt.nz</w:t>
        </w:r>
      </w:hyperlink>
      <w:r>
        <w:t xml:space="preserve"> Number CC45306.</w:t>
      </w:r>
    </w:p>
    <w:p w14:paraId="423B9FDB" w14:textId="3F477EDB" w:rsidR="002A1F4B" w:rsidRPr="00FE0A3C" w:rsidRDefault="00183934" w:rsidP="00183934">
      <w:r>
        <w:t>“BANZAT Building Better Braille”</w:t>
      </w:r>
    </w:p>
    <w:sectPr w:rsidR="002A1F4B" w:rsidRPr="00FE0A3C" w:rsidSect="00183934">
      <w:type w:val="continuous"/>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51B1" w14:textId="77777777" w:rsidR="008E0750" w:rsidRDefault="008E0750">
      <w:r>
        <w:separator/>
      </w:r>
    </w:p>
  </w:endnote>
  <w:endnote w:type="continuationSeparator" w:id="0">
    <w:p w14:paraId="7BB6E194" w14:textId="77777777" w:rsidR="008E0750" w:rsidRDefault="008E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D52E" w14:textId="77777777" w:rsidR="002A1F4B" w:rsidRDefault="002A1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8EFB" w14:textId="77777777" w:rsidR="00DF28AD" w:rsidRDefault="00FE0A3C" w:rsidP="00DF28AD">
    <w:pPr>
      <w:pStyle w:val="Footer"/>
    </w:pPr>
    <w:r>
      <w:tab/>
    </w:r>
    <w:r w:rsidR="00DF28AD">
      <w:t>The Braille Authority of New Zealand Aotearoa Trust</w:t>
    </w:r>
  </w:p>
  <w:p w14:paraId="38872CCB" w14:textId="77777777" w:rsidR="00DF28AD" w:rsidRDefault="00DF28AD" w:rsidP="00DF28AD">
    <w:pPr>
      <w:pStyle w:val="Footer"/>
    </w:pPr>
    <w:r>
      <w:tab/>
      <w:t>Unit 2, 13 Upland Road, Remuera, Auckland 1050, New Zealand</w:t>
    </w:r>
  </w:p>
  <w:p w14:paraId="34CE3A18" w14:textId="77777777" w:rsidR="00DF28AD" w:rsidRDefault="00DF28AD" w:rsidP="00DF28AD">
    <w:pPr>
      <w:pStyle w:val="Footer"/>
    </w:pPr>
    <w:r>
      <w:tab/>
      <w:t>e: secretary@banzat.org.nz p/f: +64 9 520 4242 w: www.banzat.org.nz</w:t>
    </w:r>
  </w:p>
  <w:p w14:paraId="66977618" w14:textId="77777777" w:rsidR="002A1F4B" w:rsidRPr="00DF28AD" w:rsidRDefault="002A1F4B" w:rsidP="00DF28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B23B" w14:textId="77777777" w:rsidR="002A1F4B" w:rsidRDefault="002A1F4B" w:rsidP="002A1F4B">
    <w:pPr>
      <w:pStyle w:val="Footer"/>
    </w:pPr>
    <w:bookmarkStart w:id="0" w:name="_Hlk330976630"/>
    <w:r>
      <w:tab/>
    </w:r>
    <w:r w:rsidR="00DB2269">
      <w:t xml:space="preserve">The </w:t>
    </w:r>
    <w:r w:rsidR="003C183A">
      <w:t>Braille Authority of New Zealand Aotearoa Trust</w:t>
    </w:r>
  </w:p>
  <w:p w14:paraId="70144072" w14:textId="77777777" w:rsidR="002A1F4B" w:rsidRDefault="002A1F4B" w:rsidP="002A1F4B">
    <w:pPr>
      <w:pStyle w:val="Footer"/>
    </w:pPr>
    <w:r>
      <w:tab/>
      <w:t>Unit 2, 13 Upland Road, Remuera, Auckland 1050, New Zealand</w:t>
    </w:r>
  </w:p>
  <w:p w14:paraId="53F94C66" w14:textId="77777777" w:rsidR="002A1F4B" w:rsidRDefault="002A1F4B" w:rsidP="002A1F4B">
    <w:pPr>
      <w:pStyle w:val="Footer"/>
    </w:pPr>
    <w:r>
      <w:tab/>
      <w:t xml:space="preserve">e: </w:t>
    </w:r>
    <w:r w:rsidR="00561F6D">
      <w:t>secretary@banzat.org.nz</w:t>
    </w:r>
    <w:r>
      <w:t xml:space="preserve"> p/f: +64 9 520 4242 w: </w:t>
    </w:r>
    <w:r w:rsidR="00561F6D">
      <w:t>www.banzat</w:t>
    </w:r>
    <w:r>
      <w:t>.</w:t>
    </w:r>
    <w:r w:rsidR="00561F6D">
      <w:t>org.nz</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7391" w14:textId="77777777" w:rsidR="008E0750" w:rsidRDefault="008E0750">
      <w:r>
        <w:separator/>
      </w:r>
    </w:p>
  </w:footnote>
  <w:footnote w:type="continuationSeparator" w:id="0">
    <w:p w14:paraId="48FD9F42" w14:textId="77777777" w:rsidR="008E0750" w:rsidRDefault="008E0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EDE9B" w14:textId="77777777" w:rsidR="00E922BB" w:rsidRDefault="009E7445">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145F5B">
      <w:rPr>
        <w:rStyle w:val="PageNumber"/>
        <w:noProof/>
      </w:rPr>
      <w:t>1</w:t>
    </w:r>
    <w:r>
      <w:rPr>
        <w:rStyle w:val="PageNumber"/>
      </w:rPr>
      <w:fldChar w:fldCharType="end"/>
    </w:r>
  </w:p>
  <w:p w14:paraId="349EB7C0" w14:textId="77777777" w:rsidR="00E922BB" w:rsidRDefault="00E922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F8636" w14:textId="77777777" w:rsidR="00E922BB" w:rsidRDefault="009E7445">
    <w:pPr>
      <w:pStyle w:val="Header"/>
      <w:framePr w:wrap="around" w:vAnchor="text" w:hAnchor="margin" w:xAlign="right" w:y="1"/>
      <w:rPr>
        <w:rStyle w:val="PageNumber"/>
      </w:rPr>
    </w:pPr>
    <w:r>
      <w:rPr>
        <w:rStyle w:val="PageNumber"/>
      </w:rPr>
      <w:fldChar w:fldCharType="begin"/>
    </w:r>
    <w:r w:rsidR="00145F5B">
      <w:rPr>
        <w:rStyle w:val="PageNumber"/>
      </w:rPr>
      <w:instrText xml:space="preserve">PAGE  </w:instrText>
    </w:r>
    <w:r>
      <w:rPr>
        <w:rStyle w:val="PageNumber"/>
      </w:rPr>
      <w:fldChar w:fldCharType="separate"/>
    </w:r>
    <w:r w:rsidR="00FE0A3C">
      <w:rPr>
        <w:rStyle w:val="PageNumber"/>
        <w:noProof/>
      </w:rPr>
      <w:t>1</w:t>
    </w:r>
    <w:r>
      <w:rPr>
        <w:rStyle w:val="PageNumber"/>
      </w:rPr>
      <w:fldChar w:fldCharType="end"/>
    </w:r>
  </w:p>
  <w:p w14:paraId="2A7C87DB" w14:textId="77777777" w:rsidR="00E922BB" w:rsidRDefault="00E922B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5F41" w14:textId="77777777" w:rsidR="002A1F4B" w:rsidRDefault="00DF28A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27C40"/>
    <w:multiLevelType w:val="multilevel"/>
    <w:tmpl w:val="C8F4CBB6"/>
    <w:lvl w:ilvl="0">
      <w:start w:val="1"/>
      <w:numFmt w:val="decimal"/>
      <w:pStyle w:val="Outline1heading"/>
      <w:lvlText w:val="%1.0"/>
      <w:lvlJc w:val="left"/>
      <w:pPr>
        <w:tabs>
          <w:tab w:val="num" w:pos="720"/>
        </w:tabs>
        <w:ind w:left="720" w:hanging="720"/>
      </w:pPr>
      <w:rPr>
        <w:rFonts w:hint="default"/>
      </w:rPr>
    </w:lvl>
    <w:lvl w:ilvl="1">
      <w:start w:val="1"/>
      <w:numFmt w:val="decimal"/>
      <w:pStyle w:val="Outline2heading"/>
      <w:lvlText w:val="%1.%2."/>
      <w:lvlJc w:val="left"/>
      <w:pPr>
        <w:tabs>
          <w:tab w:val="num" w:pos="720"/>
        </w:tabs>
        <w:ind w:left="720" w:hanging="720"/>
      </w:pPr>
      <w:rPr>
        <w:rFonts w:hint="default"/>
      </w:rPr>
    </w:lvl>
    <w:lvl w:ilvl="2">
      <w:start w:val="1"/>
      <w:numFmt w:val="decimal"/>
      <w:pStyle w:val="Outline3heading"/>
      <w:lvlText w:val="%1.%2.%3."/>
      <w:lvlJc w:val="left"/>
      <w:pPr>
        <w:tabs>
          <w:tab w:val="num" w:pos="720"/>
        </w:tabs>
        <w:ind w:left="720" w:hanging="720"/>
      </w:pPr>
      <w:rPr>
        <w:rFonts w:hint="default"/>
      </w:rPr>
    </w:lvl>
    <w:lvl w:ilvl="3">
      <w:start w:val="1"/>
      <w:numFmt w:val="decimal"/>
      <w:pStyle w:val="outline4heading"/>
      <w:lvlText w:val="%1.%2.%3.%4."/>
      <w:lvlJc w:val="left"/>
      <w:pPr>
        <w:tabs>
          <w:tab w:val="num" w:pos="1080"/>
        </w:tabs>
        <w:ind w:left="720" w:hanging="720"/>
      </w:pPr>
      <w:rPr>
        <w:rFonts w:hint="default"/>
      </w:rPr>
    </w:lvl>
    <w:lvl w:ilvl="4">
      <w:start w:val="1"/>
      <w:numFmt w:val="decimal"/>
      <w:pStyle w:val="Outline5"/>
      <w:lvlText w:val="%1.%2.%3.%4.%5."/>
      <w:lvlJc w:val="left"/>
      <w:pPr>
        <w:tabs>
          <w:tab w:val="num" w:pos="288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 w15:restartNumberingAfterBreak="0">
    <w:nsid w:val="652B61DD"/>
    <w:multiLevelType w:val="multilevel"/>
    <w:tmpl w:val="C882AC1C"/>
    <w:lvl w:ilvl="0">
      <w:start w:val="1"/>
      <w:numFmt w:val="decimal"/>
      <w:pStyle w:val="outline1"/>
      <w:lvlText w:val="%1."/>
      <w:lvlJc w:val="left"/>
      <w:pPr>
        <w:tabs>
          <w:tab w:val="num" w:pos="360"/>
        </w:tabs>
        <w:ind w:left="360" w:hanging="360"/>
      </w:pPr>
      <w:rPr>
        <w:rFonts w:hint="default"/>
      </w:rPr>
    </w:lvl>
    <w:lvl w:ilvl="1">
      <w:start w:val="1"/>
      <w:numFmt w:val="decimal"/>
      <w:pStyle w:val="outline2"/>
      <w:lvlText w:val="%1.%2."/>
      <w:lvlJc w:val="left"/>
      <w:pPr>
        <w:tabs>
          <w:tab w:val="num" w:pos="1080"/>
        </w:tabs>
        <w:ind w:left="792" w:hanging="432"/>
      </w:pPr>
      <w:rPr>
        <w:rFonts w:hint="default"/>
      </w:rPr>
    </w:lvl>
    <w:lvl w:ilvl="2">
      <w:start w:val="1"/>
      <w:numFmt w:val="decimal"/>
      <w:pStyle w:val="outline3"/>
      <w:lvlText w:val="1.1.%2"/>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534884447">
    <w:abstractNumId w:val="1"/>
  </w:num>
  <w:num w:numId="2" w16cid:durableId="138086398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934"/>
    <w:rsid w:val="00082800"/>
    <w:rsid w:val="000B69BF"/>
    <w:rsid w:val="00145F5B"/>
    <w:rsid w:val="00155210"/>
    <w:rsid w:val="00160DC2"/>
    <w:rsid w:val="00183934"/>
    <w:rsid w:val="001B34CD"/>
    <w:rsid w:val="002A1F4B"/>
    <w:rsid w:val="002F0AD9"/>
    <w:rsid w:val="00370C3B"/>
    <w:rsid w:val="00390F72"/>
    <w:rsid w:val="003B4032"/>
    <w:rsid w:val="003B71C9"/>
    <w:rsid w:val="003C183A"/>
    <w:rsid w:val="003D10A8"/>
    <w:rsid w:val="003F6248"/>
    <w:rsid w:val="004136D7"/>
    <w:rsid w:val="004C7C63"/>
    <w:rsid w:val="00552721"/>
    <w:rsid w:val="00561F6D"/>
    <w:rsid w:val="005A56A9"/>
    <w:rsid w:val="005D08AB"/>
    <w:rsid w:val="005F717C"/>
    <w:rsid w:val="006413F1"/>
    <w:rsid w:val="006559FE"/>
    <w:rsid w:val="00665518"/>
    <w:rsid w:val="006D4D81"/>
    <w:rsid w:val="006D5268"/>
    <w:rsid w:val="006F5825"/>
    <w:rsid w:val="00756EE6"/>
    <w:rsid w:val="00794F5E"/>
    <w:rsid w:val="007E7763"/>
    <w:rsid w:val="008E0750"/>
    <w:rsid w:val="008E1708"/>
    <w:rsid w:val="0092055C"/>
    <w:rsid w:val="009B1409"/>
    <w:rsid w:val="009C0639"/>
    <w:rsid w:val="009C63D0"/>
    <w:rsid w:val="009E7445"/>
    <w:rsid w:val="00B9435D"/>
    <w:rsid w:val="00C11B75"/>
    <w:rsid w:val="00C51CC3"/>
    <w:rsid w:val="00CE66FE"/>
    <w:rsid w:val="00D7315D"/>
    <w:rsid w:val="00DB2269"/>
    <w:rsid w:val="00DC7857"/>
    <w:rsid w:val="00DF28AD"/>
    <w:rsid w:val="00E5741A"/>
    <w:rsid w:val="00E654A3"/>
    <w:rsid w:val="00E922BB"/>
    <w:rsid w:val="00EA0491"/>
    <w:rsid w:val="00ED551B"/>
    <w:rsid w:val="00EE67DA"/>
    <w:rsid w:val="00EE7D4D"/>
    <w:rsid w:val="00F54D4B"/>
    <w:rsid w:val="00F93F0F"/>
    <w:rsid w:val="00FC1D2A"/>
    <w:rsid w:val="00FE0A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CE4C4E"/>
  <w15:chartTrackingRefBased/>
  <w15:docId w15:val="{0973A3C8-F897-4FAF-89BB-CCD6D7D37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934"/>
    <w:rPr>
      <w:rFonts w:ascii="Arial" w:hAnsi="Arial" w:cs="Arial"/>
      <w:sz w:val="24"/>
      <w:lang w:eastAsia="en-US"/>
    </w:rPr>
  </w:style>
  <w:style w:type="paragraph" w:styleId="Heading1">
    <w:name w:val="heading 1"/>
    <w:basedOn w:val="Normal"/>
    <w:next w:val="Normal"/>
    <w:link w:val="Heading1Char"/>
    <w:qFormat/>
    <w:rsid w:val="00183934"/>
    <w:pPr>
      <w:keepNext/>
      <w:keepLines/>
      <w:outlineLvl w:val="0"/>
    </w:pPr>
    <w:rPr>
      <w:b/>
      <w:kern w:val="28"/>
      <w:sz w:val="32"/>
    </w:rPr>
  </w:style>
  <w:style w:type="paragraph" w:styleId="Heading2">
    <w:name w:val="heading 2"/>
    <w:basedOn w:val="Normal"/>
    <w:next w:val="Normal"/>
    <w:qFormat/>
    <w:rsid w:val="00183934"/>
    <w:pPr>
      <w:keepNext/>
      <w:keepLines/>
      <w:outlineLvl w:val="1"/>
    </w:pPr>
    <w:rPr>
      <w:b/>
      <w:sz w:val="28"/>
    </w:rPr>
  </w:style>
  <w:style w:type="paragraph" w:styleId="Heading3">
    <w:name w:val="heading 3"/>
    <w:basedOn w:val="Normal"/>
    <w:next w:val="Normal"/>
    <w:qFormat/>
    <w:rsid w:val="00E922BB"/>
    <w:pPr>
      <w:keepNext/>
      <w:spacing w:before="240" w:after="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E922BB"/>
  </w:style>
  <w:style w:type="paragraph" w:customStyle="1" w:styleId="outline2">
    <w:name w:val="outline 2"/>
    <w:basedOn w:val="outline1"/>
    <w:autoRedefine/>
    <w:rsid w:val="00E922BB"/>
    <w:pPr>
      <w:numPr>
        <w:ilvl w:val="1"/>
      </w:numPr>
      <w:outlineLvl w:val="1"/>
    </w:pPr>
  </w:style>
  <w:style w:type="paragraph" w:customStyle="1" w:styleId="outline1">
    <w:name w:val="outline 1"/>
    <w:basedOn w:val="Normal"/>
    <w:autoRedefine/>
    <w:rsid w:val="00E922BB"/>
    <w:pPr>
      <w:numPr>
        <w:numId w:val="1"/>
      </w:numPr>
      <w:spacing w:after="120"/>
      <w:outlineLvl w:val="0"/>
    </w:pPr>
  </w:style>
  <w:style w:type="paragraph" w:customStyle="1" w:styleId="outline3">
    <w:name w:val="outline 3"/>
    <w:basedOn w:val="outline2"/>
    <w:autoRedefine/>
    <w:rsid w:val="00E922BB"/>
    <w:pPr>
      <w:numPr>
        <w:ilvl w:val="2"/>
      </w:numPr>
      <w:outlineLvl w:val="2"/>
    </w:pPr>
  </w:style>
  <w:style w:type="paragraph" w:customStyle="1" w:styleId="Outline4">
    <w:name w:val="Outline 4"/>
    <w:basedOn w:val="outline3"/>
    <w:autoRedefine/>
    <w:rsid w:val="00E922BB"/>
    <w:pPr>
      <w:outlineLvl w:val="3"/>
    </w:pPr>
  </w:style>
  <w:style w:type="paragraph" w:customStyle="1" w:styleId="Outline5">
    <w:name w:val="Outline 5"/>
    <w:basedOn w:val="Outline4"/>
    <w:autoRedefine/>
    <w:rsid w:val="00E922BB"/>
    <w:pPr>
      <w:numPr>
        <w:ilvl w:val="4"/>
        <w:numId w:val="2"/>
      </w:numPr>
      <w:outlineLvl w:val="4"/>
    </w:pPr>
  </w:style>
  <w:style w:type="paragraph" w:customStyle="1" w:styleId="Outline1heading">
    <w:name w:val="Outline 1 heading"/>
    <w:basedOn w:val="outline1"/>
    <w:autoRedefine/>
    <w:rsid w:val="00E922BB"/>
    <w:pPr>
      <w:keepNext/>
      <w:keepLines/>
      <w:numPr>
        <w:numId w:val="2"/>
      </w:numPr>
      <w:suppressAutoHyphens/>
      <w:spacing w:before="240"/>
    </w:pPr>
    <w:rPr>
      <w:b/>
      <w:sz w:val="28"/>
    </w:rPr>
  </w:style>
  <w:style w:type="paragraph" w:customStyle="1" w:styleId="Outline2heading">
    <w:name w:val="Outline 2 heading"/>
    <w:basedOn w:val="outline2"/>
    <w:autoRedefine/>
    <w:rsid w:val="00E922BB"/>
    <w:pPr>
      <w:keepNext/>
      <w:keepLines/>
      <w:numPr>
        <w:numId w:val="2"/>
      </w:numPr>
      <w:suppressAutoHyphens/>
      <w:spacing w:before="240"/>
    </w:pPr>
    <w:rPr>
      <w:b/>
      <w:i/>
    </w:rPr>
  </w:style>
  <w:style w:type="paragraph" w:customStyle="1" w:styleId="Outline3heading">
    <w:name w:val="Outline 3 heading"/>
    <w:basedOn w:val="outline3"/>
    <w:autoRedefine/>
    <w:rsid w:val="00E922BB"/>
    <w:pPr>
      <w:keepNext/>
      <w:keepLines/>
      <w:numPr>
        <w:numId w:val="2"/>
      </w:numPr>
      <w:suppressAutoHyphens/>
      <w:spacing w:before="240"/>
    </w:pPr>
    <w:rPr>
      <w:b/>
    </w:rPr>
  </w:style>
  <w:style w:type="paragraph" w:styleId="Header">
    <w:name w:val="header"/>
    <w:basedOn w:val="Normal"/>
    <w:semiHidden/>
    <w:rsid w:val="00E922BB"/>
    <w:pPr>
      <w:tabs>
        <w:tab w:val="center" w:pos="4320"/>
        <w:tab w:val="right" w:pos="8640"/>
      </w:tabs>
    </w:pPr>
  </w:style>
  <w:style w:type="paragraph" w:customStyle="1" w:styleId="outline4heading">
    <w:name w:val="outline 4 heading"/>
    <w:basedOn w:val="Outline4"/>
    <w:autoRedefine/>
    <w:rsid w:val="00E922BB"/>
    <w:pPr>
      <w:numPr>
        <w:ilvl w:val="3"/>
        <w:numId w:val="2"/>
      </w:numPr>
    </w:pPr>
    <w:rPr>
      <w:b/>
    </w:rPr>
  </w:style>
  <w:style w:type="paragraph" w:styleId="Title">
    <w:name w:val="Title"/>
    <w:basedOn w:val="Normal"/>
    <w:qFormat/>
    <w:rsid w:val="00183934"/>
    <w:pPr>
      <w:keepNext/>
      <w:keepLines/>
    </w:pPr>
    <w:rPr>
      <w:b/>
      <w:kern w:val="28"/>
      <w:sz w:val="36"/>
    </w:rPr>
  </w:style>
  <w:style w:type="paragraph" w:styleId="Subtitle">
    <w:name w:val="Subtitle"/>
    <w:basedOn w:val="Normal"/>
    <w:qFormat/>
    <w:rsid w:val="00E922BB"/>
    <w:pPr>
      <w:keepNext/>
      <w:spacing w:after="60"/>
      <w:jc w:val="center"/>
    </w:pPr>
  </w:style>
  <w:style w:type="paragraph" w:styleId="FootnoteText">
    <w:name w:val="footnote text"/>
    <w:basedOn w:val="Normal"/>
    <w:autoRedefine/>
    <w:semiHidden/>
    <w:rsid w:val="00E922BB"/>
    <w:pPr>
      <w:ind w:left="720" w:hanging="720"/>
    </w:pPr>
    <w:rPr>
      <w:sz w:val="20"/>
    </w:rPr>
  </w:style>
  <w:style w:type="paragraph" w:styleId="Footer">
    <w:name w:val="footer"/>
    <w:basedOn w:val="Normal"/>
    <w:next w:val="Normal"/>
    <w:link w:val="FooterChar1"/>
    <w:uiPriority w:val="99"/>
    <w:unhideWhenUsed/>
    <w:rsid w:val="00EE7D4D"/>
    <w:pPr>
      <w:tabs>
        <w:tab w:val="right" w:pos="8928"/>
      </w:tabs>
    </w:pPr>
    <w:rPr>
      <w:sz w:val="16"/>
    </w:rPr>
  </w:style>
  <w:style w:type="character" w:customStyle="1" w:styleId="FooterChar">
    <w:name w:val="Footer Char"/>
    <w:basedOn w:val="DefaultParagraphFont"/>
    <w:link w:val="Footer"/>
    <w:uiPriority w:val="99"/>
    <w:semiHidden/>
    <w:rsid w:val="00EE7D4D"/>
    <w:rPr>
      <w:rFonts w:ascii="Arial" w:hAnsi="Arial"/>
      <w:sz w:val="24"/>
      <w:lang w:eastAsia="en-US"/>
    </w:rPr>
  </w:style>
  <w:style w:type="character" w:customStyle="1" w:styleId="FooterChar1">
    <w:name w:val="Footer Char1"/>
    <w:basedOn w:val="DefaultParagraphFont"/>
    <w:link w:val="Footer"/>
    <w:uiPriority w:val="99"/>
    <w:rsid w:val="00EE7D4D"/>
    <w:rPr>
      <w:rFonts w:ascii="Arial" w:hAnsi="Arial" w:cs="Arial"/>
      <w:sz w:val="16"/>
      <w:lang w:eastAsia="en-US"/>
    </w:rPr>
  </w:style>
  <w:style w:type="paragraph" w:customStyle="1" w:styleId="banzat">
    <w:name w:val="banzat"/>
    <w:basedOn w:val="Normal"/>
    <w:link w:val="banzatChar"/>
    <w:rsid w:val="00183934"/>
    <w:rPr>
      <w:b/>
      <w:sz w:val="32"/>
    </w:rPr>
  </w:style>
  <w:style w:type="character" w:customStyle="1" w:styleId="banzatChar">
    <w:name w:val="banzat Char"/>
    <w:basedOn w:val="DefaultParagraphFont"/>
    <w:link w:val="banzat"/>
    <w:rsid w:val="00183934"/>
    <w:rPr>
      <w:rFonts w:ascii="Arial" w:hAnsi="Arial" w:cs="Arial"/>
      <w:b/>
      <w:sz w:val="32"/>
      <w:lang w:eastAsia="en-US"/>
    </w:rPr>
  </w:style>
  <w:style w:type="paragraph" w:customStyle="1" w:styleId="lc1">
    <w:name w:val="lc1"/>
    <w:basedOn w:val="Normal"/>
    <w:link w:val="lc1Char"/>
    <w:rsid w:val="00183934"/>
    <w:pPr>
      <w:ind w:left="360"/>
    </w:pPr>
  </w:style>
  <w:style w:type="character" w:customStyle="1" w:styleId="lc1Char">
    <w:name w:val="lc1 Char"/>
    <w:basedOn w:val="DefaultParagraphFont"/>
    <w:link w:val="lc1"/>
    <w:rsid w:val="00183934"/>
    <w:rPr>
      <w:rFonts w:ascii="Arial" w:hAnsi="Arial" w:cs="Arial"/>
      <w:sz w:val="24"/>
      <w:lang w:eastAsia="en-US"/>
    </w:rPr>
  </w:style>
  <w:style w:type="paragraph" w:customStyle="1" w:styleId="l1">
    <w:name w:val="l1"/>
    <w:basedOn w:val="Normal"/>
    <w:link w:val="l1Char"/>
    <w:rsid w:val="00183934"/>
    <w:pPr>
      <w:ind w:left="360" w:hanging="360"/>
    </w:pPr>
  </w:style>
  <w:style w:type="character" w:customStyle="1" w:styleId="l1Char">
    <w:name w:val="l1 Char"/>
    <w:basedOn w:val="DefaultParagraphFont"/>
    <w:link w:val="l1"/>
    <w:rsid w:val="00183934"/>
    <w:rPr>
      <w:rFonts w:ascii="Arial" w:hAnsi="Arial" w:cs="Arial"/>
      <w:sz w:val="24"/>
      <w:lang w:eastAsia="en-US"/>
    </w:rPr>
  </w:style>
  <w:style w:type="paragraph" w:customStyle="1" w:styleId="right">
    <w:name w:val="right"/>
    <w:basedOn w:val="l1"/>
    <w:link w:val="rightChar"/>
    <w:rsid w:val="00183934"/>
    <w:pPr>
      <w:ind w:left="0" w:firstLine="0"/>
      <w:jc w:val="right"/>
    </w:pPr>
  </w:style>
  <w:style w:type="character" w:customStyle="1" w:styleId="rightChar">
    <w:name w:val="right Char"/>
    <w:basedOn w:val="l1Char"/>
    <w:link w:val="right"/>
    <w:rsid w:val="00183934"/>
    <w:rPr>
      <w:rFonts w:ascii="Arial" w:hAnsi="Arial" w:cs="Arial"/>
      <w:sz w:val="24"/>
      <w:lang w:eastAsia="en-US"/>
    </w:rPr>
  </w:style>
  <w:style w:type="paragraph" w:customStyle="1" w:styleId="HeadingBlank">
    <w:name w:val="HeadingBlank"/>
    <w:basedOn w:val="Heading1"/>
    <w:link w:val="HeadingBlankChar"/>
    <w:rsid w:val="00183934"/>
    <w:pPr>
      <w:outlineLvl w:val="9"/>
    </w:pPr>
    <w:rPr>
      <w:b w:val="0"/>
      <w:sz w:val="24"/>
    </w:rPr>
  </w:style>
  <w:style w:type="character" w:customStyle="1" w:styleId="Heading1Char">
    <w:name w:val="Heading 1 Char"/>
    <w:basedOn w:val="DefaultParagraphFont"/>
    <w:link w:val="Heading1"/>
    <w:rsid w:val="00183934"/>
    <w:rPr>
      <w:rFonts w:ascii="Arial" w:hAnsi="Arial" w:cs="Arial"/>
      <w:b/>
      <w:kern w:val="28"/>
      <w:sz w:val="32"/>
      <w:lang w:eastAsia="en-US"/>
    </w:rPr>
  </w:style>
  <w:style w:type="character" w:customStyle="1" w:styleId="HeadingBlankChar">
    <w:name w:val="HeadingBlank Char"/>
    <w:basedOn w:val="Heading1Char"/>
    <w:link w:val="HeadingBlank"/>
    <w:rsid w:val="00183934"/>
    <w:rPr>
      <w:rFonts w:ascii="Arial" w:hAnsi="Arial" w:cs="Arial"/>
      <w:b w:val="0"/>
      <w:kern w:val="28"/>
      <w:sz w:val="24"/>
      <w:lang w:eastAsia="en-US"/>
    </w:rPr>
  </w:style>
  <w:style w:type="character" w:styleId="Hyperlink">
    <w:name w:val="Hyperlink"/>
    <w:basedOn w:val="DefaultParagraphFont"/>
    <w:uiPriority w:val="99"/>
    <w:unhideWhenUsed/>
    <w:rsid w:val="00183934"/>
    <w:rPr>
      <w:color w:val="467886" w:themeColor="hyperlink"/>
      <w:u w:val="single"/>
    </w:rPr>
  </w:style>
  <w:style w:type="character" w:styleId="UnresolvedMention">
    <w:name w:val="Unresolved Mention"/>
    <w:basedOn w:val="DefaultParagraphFont"/>
    <w:uiPriority w:val="99"/>
    <w:semiHidden/>
    <w:unhideWhenUsed/>
    <w:rsid w:val="00183934"/>
    <w:rPr>
      <w:color w:val="605E5C"/>
      <w:shd w:val="clear" w:color="auto" w:fill="E1DFDD"/>
    </w:rPr>
  </w:style>
  <w:style w:type="paragraph" w:customStyle="1" w:styleId="lb1">
    <w:name w:val="lb1"/>
    <w:basedOn w:val="Normal"/>
    <w:link w:val="lb1Char"/>
    <w:rsid w:val="00183934"/>
    <w:pPr>
      <w:ind w:left="360" w:hanging="360"/>
    </w:pPr>
  </w:style>
  <w:style w:type="character" w:customStyle="1" w:styleId="lb1Char">
    <w:name w:val="lb1 Char"/>
    <w:basedOn w:val="DefaultParagraphFont"/>
    <w:link w:val="lb1"/>
    <w:rsid w:val="00183934"/>
    <w:rPr>
      <w:rFonts w:ascii="Arial" w:hAnsi="Arial" w:cs="Arial"/>
      <w:sz w:val="24"/>
      <w:lang w:eastAsia="en-US"/>
    </w:rPr>
  </w:style>
  <w:style w:type="paragraph" w:customStyle="1" w:styleId="sig">
    <w:name w:val="sig"/>
    <w:basedOn w:val="Normal"/>
    <w:link w:val="sigChar"/>
    <w:rsid w:val="00183934"/>
    <w:pPr>
      <w:pBdr>
        <w:bottom w:val="single" w:sz="4" w:space="0" w:color="auto"/>
      </w:pBdr>
      <w:spacing w:after="240"/>
    </w:pPr>
  </w:style>
  <w:style w:type="character" w:customStyle="1" w:styleId="sigChar">
    <w:name w:val="sig Char"/>
    <w:basedOn w:val="DefaultParagraphFont"/>
    <w:link w:val="sig"/>
    <w:rsid w:val="00183934"/>
    <w:rPr>
      <w:rFonts w:ascii="Arial" w:hAnsi="Arial" w:cs="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3720">
      <w:bodyDiv w:val="1"/>
      <w:marLeft w:val="0"/>
      <w:marRight w:val="0"/>
      <w:marTop w:val="0"/>
      <w:marBottom w:val="0"/>
      <w:divBdr>
        <w:top w:val="none" w:sz="0" w:space="0" w:color="auto"/>
        <w:left w:val="none" w:sz="0" w:space="0" w:color="auto"/>
        <w:bottom w:val="none" w:sz="0" w:space="0" w:color="auto"/>
        <w:right w:val="none" w:sz="0" w:space="0" w:color="auto"/>
      </w:divBdr>
    </w:div>
    <w:div w:id="1010107784">
      <w:bodyDiv w:val="1"/>
      <w:marLeft w:val="0"/>
      <w:marRight w:val="0"/>
      <w:marTop w:val="0"/>
      <w:marBottom w:val="0"/>
      <w:divBdr>
        <w:top w:val="none" w:sz="0" w:space="0" w:color="auto"/>
        <w:left w:val="none" w:sz="0" w:space="0" w:color="auto"/>
        <w:bottom w:val="none" w:sz="0" w:space="0" w:color="auto"/>
        <w:right w:val="none" w:sz="0" w:space="0" w:color="auto"/>
      </w:divBdr>
    </w:div>
    <w:div w:id="1921871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harities.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anzat.org.nz/"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anzat.org.nz/publications/braille-codes-and-format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chnackenberg-documents\templates\banzat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1FC5-16E6-4EFF-AFE1-AF0DAFD3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banzat_letterhead.dot</Template>
  <TotalTime>0</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clivemary</dc:creator>
  <cp:keywords/>
  <cp:lastModifiedBy>Clive Lansink</cp:lastModifiedBy>
  <cp:revision>1</cp:revision>
  <cp:lastPrinted>2009-07-05T01:05:00Z</cp:lastPrinted>
  <dcterms:created xsi:type="dcterms:W3CDTF">2025-12-01T00:46:00Z</dcterms:created>
  <dcterms:modified xsi:type="dcterms:W3CDTF">2025-12-01T00:46:00Z</dcterms:modified>
</cp:coreProperties>
</file>